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222" w:rsidRDefault="00C600E6">
      <w:r>
        <w:tab/>
      </w:r>
      <w:r>
        <w:tab/>
      </w:r>
      <w:r>
        <w:tab/>
      </w:r>
      <w:r>
        <w:tab/>
      </w:r>
      <w:r>
        <w:tab/>
      </w:r>
      <w:r>
        <w:tab/>
      </w:r>
      <w:r>
        <w:tab/>
      </w:r>
      <w:r>
        <w:tab/>
      </w:r>
      <w:r>
        <w:tab/>
      </w:r>
      <w:r>
        <w:tab/>
        <w:t>24</w:t>
      </w:r>
      <w:r w:rsidRPr="00C600E6">
        <w:rPr>
          <w:vertAlign w:val="superscript"/>
        </w:rPr>
        <w:t>th</w:t>
      </w:r>
      <w:r>
        <w:t xml:space="preserve"> April, 2017</w:t>
      </w:r>
    </w:p>
    <w:p w:rsidR="00E55C90" w:rsidRPr="00E55C90" w:rsidRDefault="00E55C90">
      <w:pPr>
        <w:rPr>
          <w:b/>
        </w:rPr>
      </w:pPr>
      <w:r>
        <w:rPr>
          <w:b/>
        </w:rPr>
        <w:t xml:space="preserve">  </w:t>
      </w:r>
      <w:r w:rsidRPr="00E55C90">
        <w:rPr>
          <w:b/>
        </w:rPr>
        <w:tab/>
      </w:r>
      <w:r>
        <w:rPr>
          <w:b/>
        </w:rPr>
        <w:t xml:space="preserve">                      </w:t>
      </w:r>
      <w:bookmarkStart w:id="0" w:name="_GoBack"/>
      <w:r w:rsidR="00C600E6">
        <w:rPr>
          <w:b/>
        </w:rPr>
        <w:t>Agree on how to B</w:t>
      </w:r>
      <w:r w:rsidRPr="00E55C90">
        <w:rPr>
          <w:b/>
        </w:rPr>
        <w:t>uild Ireland 2030 says Harkin</w:t>
      </w:r>
      <w:bookmarkEnd w:id="0"/>
    </w:p>
    <w:p w:rsidR="001D6222" w:rsidRDefault="001D6222"/>
    <w:p w:rsidR="00F8508D" w:rsidRDefault="00A70CF5">
      <w:r>
        <w:t>A proposal that Ireland’s politicians should agree o</w:t>
      </w:r>
      <w:r w:rsidR="00E55C90">
        <w:t>n</w:t>
      </w:r>
      <w:r>
        <w:t xml:space="preserve"> a</w:t>
      </w:r>
      <w:r w:rsidR="00E55C90">
        <w:t xml:space="preserve"> minimum</w:t>
      </w:r>
      <w:r>
        <w:t xml:space="preserve"> 10 year infrastructural investment programme, which would bridge at least two governments</w:t>
      </w:r>
      <w:r w:rsidR="00E55C90">
        <w:t xml:space="preserve">, was proposed by Independent MEP Marian </w:t>
      </w:r>
      <w:proofErr w:type="gramStart"/>
      <w:r w:rsidR="00E55C90">
        <w:t>Harkin</w:t>
      </w:r>
      <w:proofErr w:type="gramEnd"/>
      <w:r w:rsidR="00E55C90">
        <w:t xml:space="preserve"> </w:t>
      </w:r>
      <w:r>
        <w:t>at a conference in Dublin on Monday, April 24</w:t>
      </w:r>
      <w:r w:rsidRPr="00A70CF5">
        <w:rPr>
          <w:vertAlign w:val="superscript"/>
        </w:rPr>
        <w:t>th</w:t>
      </w:r>
      <w:r>
        <w:t>.</w:t>
      </w:r>
    </w:p>
    <w:p w:rsidR="00A70CF5" w:rsidRDefault="00A70CF5">
      <w:r>
        <w:t>The conference was organised by the Construction Industry Federation to provide an opportunity for the construction industry and stakeholders to contribute to the Federation’s proposals for f</w:t>
      </w:r>
      <w:r w:rsidR="00C600E6">
        <w:t>uture investment by government o</w:t>
      </w:r>
      <w:r>
        <w:t>n national infrastructure.</w:t>
      </w:r>
    </w:p>
    <w:p w:rsidR="00A70CF5" w:rsidRDefault="00E55C90">
      <w:r>
        <w:t>MEP Harkin</w:t>
      </w:r>
      <w:r w:rsidR="00A70CF5">
        <w:t xml:space="preserve"> said that government spending on infrastructure had declined sharply since 2008 falling from 5.2% of GDP in 2008 to 1.8% of GDP in 2013. </w:t>
      </w:r>
      <w:r w:rsidR="00C600E6">
        <w:t>“</w:t>
      </w:r>
      <w:r w:rsidR="00A70CF5">
        <w:t>Despite a slight increase in 2014</w:t>
      </w:r>
      <w:r>
        <w:t>,</w:t>
      </w:r>
      <w:r w:rsidR="00A70CF5">
        <w:t xml:space="preserve"> Ireland’s investment in infrastructure is still near the bottom of the EU league”, she said.</w:t>
      </w:r>
    </w:p>
    <w:p w:rsidR="00A70CF5" w:rsidRDefault="00A70CF5">
      <w:r>
        <w:t xml:space="preserve">She proposed the commitment of a defined percentage of GDP to fund public infrastructure in a plan which would include the </w:t>
      </w:r>
      <w:r w:rsidR="00E55C90">
        <w:t>political p</w:t>
      </w:r>
      <w:r>
        <w:t xml:space="preserve">riorities of the politicians </w:t>
      </w:r>
      <w:r w:rsidRPr="00E55C90">
        <w:t>within a specified budget</w:t>
      </w:r>
      <w:r>
        <w:t xml:space="preserve">.  </w:t>
      </w:r>
      <w:r w:rsidR="00C600E6">
        <w:t>“</w:t>
      </w:r>
      <w:r w:rsidR="00E55C90">
        <w:t>In my opinion those</w:t>
      </w:r>
      <w:r>
        <w:t xml:space="preserve"> priorities should </w:t>
      </w:r>
      <w:r w:rsidR="00E55C90">
        <w:t>include</w:t>
      </w:r>
      <w:r>
        <w:t xml:space="preserve"> the construction of housing, the national roll-out of broadband and the completion of inter-urban motorways, she said.  </w:t>
      </w:r>
    </w:p>
    <w:p w:rsidR="00A70CF5" w:rsidRDefault="00A70CF5">
      <w:r>
        <w:t xml:space="preserve">“Such a strategy would constitute real </w:t>
      </w:r>
      <w:r w:rsidR="00E55C90">
        <w:t>‘</w:t>
      </w:r>
      <w:r>
        <w:t>new politics</w:t>
      </w:r>
      <w:r w:rsidR="00E55C90">
        <w:t>’</w:t>
      </w:r>
      <w:r>
        <w:t xml:space="preserve"> helping to secure long term investment</w:t>
      </w:r>
      <w:r w:rsidR="00E55C90">
        <w:t xml:space="preserve"> for public infrastructure in Ireland</w:t>
      </w:r>
      <w:r>
        <w:t>”, she said.</w:t>
      </w:r>
    </w:p>
    <w:p w:rsidR="00A70CF5" w:rsidRDefault="00A70CF5">
      <w:r>
        <w:t xml:space="preserve">Calling for </w:t>
      </w:r>
      <w:r w:rsidR="00E55C90">
        <w:t>greater</w:t>
      </w:r>
      <w:r>
        <w:t xml:space="preserve"> balanced investment for the regions</w:t>
      </w:r>
      <w:r w:rsidR="00E55C90">
        <w:t>,</w:t>
      </w:r>
      <w:r>
        <w:t xml:space="preserve"> the Independent MEP quoted the industry body, IBEC’s ‘Building a Better Future’ document which emphasised that Dublin and the east region continue to outperform other regions.  “IBEC is correct when it states that regional cities remain poorly connected and it is therefore difficult to produce a counter weight to the growth of Dublin”, she said.  A counter we</w:t>
      </w:r>
      <w:r w:rsidR="00E55C90">
        <w:t>ight to Dublin for its own sake</w:t>
      </w:r>
      <w:r w:rsidR="00C600E6">
        <w:t xml:space="preserve"> wa</w:t>
      </w:r>
      <w:r w:rsidR="00E55C90">
        <w:t>s</w:t>
      </w:r>
      <w:r>
        <w:t xml:space="preserve"> not what</w:t>
      </w:r>
      <w:r w:rsidR="00E55C90">
        <w:t xml:space="preserve"> we need.  </w:t>
      </w:r>
      <w:r w:rsidR="00C600E6">
        <w:t>“</w:t>
      </w:r>
      <w:r w:rsidR="00E55C90">
        <w:t xml:space="preserve">Rather, we need </w:t>
      </w:r>
      <w:r>
        <w:t xml:space="preserve">a strong, vigorous, regional input which </w:t>
      </w:r>
      <w:r w:rsidR="00E55C90">
        <w:t>will</w:t>
      </w:r>
      <w:r>
        <w:t xml:space="preserve"> contribute significantly to a strong national economy</w:t>
      </w:r>
      <w:r w:rsidR="00C600E6">
        <w:t>”</w:t>
      </w:r>
      <w:r>
        <w:t>, Marian Harkin concluded.</w:t>
      </w:r>
    </w:p>
    <w:p w:rsidR="00C600E6" w:rsidRDefault="00C600E6"/>
    <w:p w:rsidR="00C600E6" w:rsidRPr="00C70F35" w:rsidRDefault="00C600E6" w:rsidP="00C600E6">
      <w:pPr>
        <w:contextualSpacing/>
        <w:jc w:val="both"/>
        <w:rPr>
          <w:rFonts w:cs="Calibri"/>
          <w:noProof/>
          <w:color w:val="948A54"/>
          <w:lang w:val="en-GB"/>
        </w:rPr>
      </w:pPr>
      <w:r w:rsidRPr="00C70F35">
        <w:rPr>
          <w:rFonts w:cs="Calibri"/>
          <w:noProof/>
          <w:color w:val="808080"/>
          <w:lang w:val="en-GB"/>
        </w:rPr>
        <w:t>Further information from:</w:t>
      </w:r>
      <w:r w:rsidRPr="00C70F35">
        <w:rPr>
          <w:rFonts w:cs="Calibri"/>
          <w:noProof/>
          <w:color w:val="808080"/>
          <w:lang w:val="en-GB"/>
        </w:rPr>
        <w:tab/>
        <w:t xml:space="preserve"> Marian Harkin MEP</w:t>
      </w:r>
      <w:r w:rsidRPr="00C70F35">
        <w:rPr>
          <w:rFonts w:cs="Calibri"/>
          <w:noProof/>
          <w:color w:val="808080"/>
          <w:lang w:val="en-GB"/>
        </w:rPr>
        <w:tab/>
      </w:r>
      <w:r w:rsidRPr="00C70F35">
        <w:rPr>
          <w:rFonts w:cs="Calibri"/>
          <w:noProof/>
          <w:color w:val="808080"/>
          <w:lang w:val="en-GB"/>
        </w:rPr>
        <w:tab/>
      </w:r>
      <w:r w:rsidRPr="00C70F35">
        <w:rPr>
          <w:rFonts w:cs="Calibri"/>
          <w:noProof/>
          <w:color w:val="808080"/>
          <w:lang w:val="en-GB"/>
        </w:rPr>
        <w:tab/>
      </w:r>
      <w:r w:rsidRPr="00C70F35">
        <w:rPr>
          <w:rFonts w:cs="Calibri"/>
          <w:noProof/>
          <w:color w:val="808080"/>
          <w:lang w:val="en-GB"/>
        </w:rPr>
        <w:tab/>
      </w:r>
      <w:r w:rsidRPr="00C70F35">
        <w:rPr>
          <w:rFonts w:cs="Calibri"/>
          <w:noProof/>
          <w:color w:val="8064A2"/>
          <w:lang w:val="en-GB"/>
        </w:rPr>
        <w:t xml:space="preserve">      </w:t>
      </w:r>
    </w:p>
    <w:p w:rsidR="00C600E6" w:rsidRPr="00C70F35" w:rsidRDefault="00C600E6" w:rsidP="00C600E6">
      <w:pPr>
        <w:ind w:left="2880"/>
        <w:contextualSpacing/>
        <w:jc w:val="both"/>
        <w:rPr>
          <w:rFonts w:cs="Calibri"/>
          <w:noProof/>
          <w:color w:val="0000FF"/>
          <w:sz w:val="20"/>
          <w:szCs w:val="20"/>
          <w:lang w:val="pt-PT"/>
        </w:rPr>
      </w:pPr>
      <w:r w:rsidRPr="00C70F35">
        <w:rPr>
          <w:rFonts w:cs="Calibri"/>
          <w:noProof/>
          <w:color w:val="808080"/>
          <w:sz w:val="20"/>
          <w:szCs w:val="20"/>
          <w:lang w:val="en-GB"/>
        </w:rPr>
        <w:t> </w:t>
      </w:r>
      <w:r w:rsidRPr="00C70F35">
        <w:rPr>
          <w:rFonts w:cs="Calibri"/>
          <w:noProof/>
          <w:color w:val="808080"/>
          <w:sz w:val="20"/>
          <w:szCs w:val="20"/>
          <w:lang w:val="pt-PT"/>
        </w:rPr>
        <w:t xml:space="preserve">Tel: </w:t>
      </w:r>
      <w:r w:rsidRPr="00C70F35">
        <w:rPr>
          <w:rFonts w:cs="Calibri"/>
          <w:noProof/>
          <w:color w:val="0000FF"/>
          <w:sz w:val="20"/>
          <w:szCs w:val="20"/>
          <w:lang w:val="pt-PT"/>
        </w:rPr>
        <w:t>+086-8341758</w:t>
      </w:r>
    </w:p>
    <w:p w:rsidR="00C600E6" w:rsidRPr="00C70F35" w:rsidRDefault="00C600E6" w:rsidP="00C600E6">
      <w:pPr>
        <w:ind w:left="2880"/>
        <w:contextualSpacing/>
        <w:jc w:val="both"/>
        <w:rPr>
          <w:rFonts w:cs="Calibri"/>
          <w:noProof/>
          <w:color w:val="808080"/>
          <w:sz w:val="20"/>
          <w:szCs w:val="20"/>
          <w:lang w:val="pt-PT"/>
        </w:rPr>
      </w:pPr>
      <w:r w:rsidRPr="00C70F35">
        <w:rPr>
          <w:rFonts w:cs="Calibri"/>
          <w:noProof/>
          <w:color w:val="808080"/>
          <w:sz w:val="20"/>
          <w:szCs w:val="20"/>
          <w:lang w:val="pt-PT"/>
        </w:rPr>
        <w:t xml:space="preserve"> E-mail: </w:t>
      </w:r>
      <w:hyperlink r:id="rId5" w:tgtFrame="_blank" w:tooltip="mailto:marian.harkin@europarl.europa.eu" w:history="1">
        <w:r w:rsidRPr="00C70F35">
          <w:rPr>
            <w:rFonts w:eastAsia="Calibri" w:cs="Calibri"/>
            <w:noProof/>
            <w:color w:val="0000FF"/>
            <w:sz w:val="20"/>
            <w:szCs w:val="20"/>
            <w:u w:val="single"/>
            <w:lang w:val="pt-PT"/>
          </w:rPr>
          <w:t>marian.harkin@ep.europa.eu</w:t>
        </w:r>
      </w:hyperlink>
    </w:p>
    <w:p w:rsidR="00C600E6" w:rsidRPr="00C70F35" w:rsidRDefault="00C600E6" w:rsidP="00C600E6">
      <w:pPr>
        <w:ind w:left="2880"/>
        <w:contextualSpacing/>
        <w:jc w:val="both"/>
        <w:rPr>
          <w:rFonts w:cs="Calibri"/>
          <w:noProof/>
          <w:color w:val="808080"/>
          <w:sz w:val="20"/>
          <w:szCs w:val="20"/>
          <w:lang w:val="en-GB"/>
        </w:rPr>
      </w:pPr>
      <w:r w:rsidRPr="00C70F35">
        <w:rPr>
          <w:rFonts w:cs="Calibri"/>
          <w:noProof/>
          <w:color w:val="808080"/>
          <w:sz w:val="20"/>
          <w:szCs w:val="20"/>
          <w:lang w:val="pt-PT"/>
        </w:rPr>
        <w:t xml:space="preserve"> </w:t>
      </w:r>
      <w:r w:rsidRPr="00C70F35">
        <w:rPr>
          <w:rFonts w:cs="Calibri"/>
          <w:noProof/>
          <w:color w:val="808080"/>
          <w:sz w:val="20"/>
          <w:szCs w:val="20"/>
          <w:lang w:val="en-GB"/>
        </w:rPr>
        <w:t>Website:</w:t>
      </w:r>
      <w:r w:rsidRPr="00C70F35">
        <w:rPr>
          <w:rFonts w:cs="Calibri"/>
          <w:noProof/>
          <w:color w:val="0000FF"/>
          <w:sz w:val="20"/>
          <w:szCs w:val="20"/>
          <w:lang w:val="en-GB"/>
        </w:rPr>
        <w:t xml:space="preserve"> </w:t>
      </w:r>
      <w:hyperlink r:id="rId6" w:tgtFrame="_blank" w:tooltip="http://www.marianharkin.ie/" w:history="1">
        <w:r w:rsidRPr="00C70F35">
          <w:rPr>
            <w:rFonts w:eastAsia="Calibri" w:cs="Calibri"/>
            <w:noProof/>
            <w:color w:val="0000FF"/>
            <w:sz w:val="20"/>
            <w:szCs w:val="20"/>
            <w:u w:val="single"/>
            <w:lang w:val="en-GB"/>
          </w:rPr>
          <w:t>www.marianharkin.ie</w:t>
        </w:r>
      </w:hyperlink>
      <w:r w:rsidRPr="00C70F35">
        <w:rPr>
          <w:rFonts w:eastAsia="Calibri"/>
          <w:lang w:val="en-GB"/>
        </w:rPr>
        <w:tab/>
      </w:r>
      <w:r w:rsidRPr="00C70F35">
        <w:rPr>
          <w:rFonts w:eastAsia="Calibri"/>
          <w:lang w:val="en-GB"/>
        </w:rPr>
        <w:tab/>
      </w:r>
      <w:r w:rsidRPr="00C70F35">
        <w:rPr>
          <w:rFonts w:eastAsia="Calibri"/>
          <w:lang w:val="en-GB"/>
        </w:rPr>
        <w:tab/>
      </w:r>
      <w:r w:rsidRPr="00C70F35">
        <w:rPr>
          <w:rFonts w:eastAsia="Calibri"/>
          <w:lang w:val="en-GB"/>
        </w:rPr>
        <w:tab/>
      </w:r>
      <w:r w:rsidRPr="00C70F35">
        <w:rPr>
          <w:rFonts w:eastAsia="Calibri"/>
          <w:lang w:val="en-GB"/>
        </w:rPr>
        <w:tab/>
      </w:r>
    </w:p>
    <w:p w:rsidR="00C600E6" w:rsidRPr="00C70F35" w:rsidRDefault="00C600E6" w:rsidP="00C600E6">
      <w:pPr>
        <w:ind w:left="2880"/>
        <w:contextualSpacing/>
        <w:jc w:val="both"/>
        <w:rPr>
          <w:lang w:val="en-GB"/>
        </w:rPr>
      </w:pPr>
      <w:r w:rsidRPr="00C70F35">
        <w:rPr>
          <w:rFonts w:cs="Calibri"/>
          <w:noProof/>
          <w:color w:val="808080"/>
          <w:sz w:val="20"/>
          <w:szCs w:val="20"/>
          <w:lang w:val="en-GB"/>
        </w:rPr>
        <w:t xml:space="preserve"> Facebook: </w:t>
      </w:r>
      <w:hyperlink r:id="rId7" w:tgtFrame="_blank" w:tooltip="http://www.facebook.com/marianharkin" w:history="1">
        <w:r w:rsidRPr="00C70F35">
          <w:rPr>
            <w:rFonts w:eastAsia="Calibri" w:cs="Calibri"/>
            <w:noProof/>
            <w:color w:val="0000FF"/>
            <w:sz w:val="20"/>
            <w:szCs w:val="20"/>
            <w:u w:val="single"/>
            <w:lang w:val="en-GB"/>
          </w:rPr>
          <w:t>www.facebook.com/marianharkin</w:t>
        </w:r>
      </w:hyperlink>
      <w:r w:rsidRPr="00C70F35">
        <w:rPr>
          <w:rFonts w:eastAsia="Calibri"/>
          <w:lang w:val="en-GB"/>
        </w:rPr>
        <w:tab/>
      </w:r>
      <w:r w:rsidRPr="00C70F35">
        <w:rPr>
          <w:rFonts w:eastAsia="Calibri"/>
          <w:lang w:val="en-GB"/>
        </w:rPr>
        <w:tab/>
      </w:r>
      <w:r w:rsidRPr="00C70F35">
        <w:rPr>
          <w:rFonts w:eastAsia="Calibri"/>
          <w:lang w:val="en-GB"/>
        </w:rPr>
        <w:tab/>
        <w:t xml:space="preserve">         </w:t>
      </w:r>
    </w:p>
    <w:p w:rsidR="00C600E6" w:rsidRPr="00C70F35" w:rsidRDefault="00C600E6" w:rsidP="00C600E6">
      <w:pPr>
        <w:ind w:left="2880"/>
        <w:contextualSpacing/>
        <w:jc w:val="both"/>
        <w:rPr>
          <w:rFonts w:cs="Calibri"/>
          <w:noProof/>
          <w:color w:val="0000FF"/>
          <w:sz w:val="20"/>
          <w:szCs w:val="20"/>
          <w:lang w:val="en-GB"/>
        </w:rPr>
      </w:pPr>
      <w:r w:rsidRPr="00C70F35">
        <w:rPr>
          <w:rFonts w:cs="Calibri"/>
          <w:noProof/>
          <w:color w:val="808080"/>
          <w:sz w:val="20"/>
          <w:szCs w:val="20"/>
          <w:lang w:val="en-GB"/>
        </w:rPr>
        <w:t xml:space="preserve"> Twitter: </w:t>
      </w:r>
      <w:hyperlink r:id="rId8" w:tgtFrame="_blank" w:tooltip="http://www.twitter.com/MarianHarkin&#10;http://www.twitterhttp//twitter.com/MarianHarkin" w:history="1">
        <w:r w:rsidRPr="00C70F35">
          <w:rPr>
            <w:rFonts w:eastAsia="Calibri" w:cs="Calibri"/>
            <w:noProof/>
            <w:color w:val="0000FF"/>
            <w:sz w:val="20"/>
            <w:szCs w:val="20"/>
            <w:u w:val="single"/>
            <w:lang w:val="en-GB"/>
          </w:rPr>
          <w:t>www.twitter.com/MarianHarkin</w:t>
        </w:r>
      </w:hyperlink>
      <w:r w:rsidRPr="00C70F35">
        <w:rPr>
          <w:rFonts w:eastAsia="Calibri"/>
          <w:lang w:val="en-GB"/>
        </w:rPr>
        <w:tab/>
      </w:r>
      <w:r w:rsidRPr="00C70F35">
        <w:rPr>
          <w:rFonts w:eastAsia="Calibri"/>
          <w:lang w:val="en-GB"/>
        </w:rPr>
        <w:tab/>
      </w:r>
      <w:r w:rsidRPr="00C70F35">
        <w:rPr>
          <w:rFonts w:eastAsia="Calibri"/>
          <w:lang w:val="en-GB"/>
        </w:rPr>
        <w:tab/>
      </w:r>
      <w:r w:rsidRPr="00C70F35">
        <w:rPr>
          <w:rFonts w:eastAsia="Calibri"/>
          <w:lang w:val="en-GB"/>
        </w:rPr>
        <w:tab/>
      </w:r>
    </w:p>
    <w:p w:rsidR="00C600E6" w:rsidRPr="00C70F35" w:rsidRDefault="00C600E6" w:rsidP="00C600E6">
      <w:pPr>
        <w:contextualSpacing/>
        <w:jc w:val="both"/>
        <w:rPr>
          <w:rFonts w:cs="Calibri"/>
          <w:noProof/>
          <w:color w:val="808080"/>
          <w:sz w:val="20"/>
          <w:szCs w:val="20"/>
          <w:lang w:val="en-GB"/>
        </w:rPr>
      </w:pPr>
    </w:p>
    <w:p w:rsidR="00C600E6" w:rsidRDefault="00C600E6" w:rsidP="00C600E6">
      <w:pPr>
        <w:rPr>
          <w:rFonts w:ascii="Calibri" w:hAnsi="Calibri"/>
          <w:lang w:val="en-GB"/>
        </w:rPr>
      </w:pPr>
      <w:r>
        <w:rPr>
          <w:rFonts w:ascii="Calibri" w:hAnsi="Calibri"/>
          <w:b/>
          <w:bCs/>
          <w:color w:val="258B27"/>
        </w:rPr>
        <w:t>For all the latest updates on Marian's work at home and in Europe  share and subscribe to her monthly newsletter:</w:t>
      </w:r>
      <w:r>
        <w:rPr>
          <w:rFonts w:ascii="Calibri" w:hAnsi="Calibri"/>
          <w:b/>
          <w:bCs/>
          <w:color w:val="0000FF"/>
        </w:rPr>
        <w:t> </w:t>
      </w:r>
      <w:r>
        <w:rPr>
          <w:rFonts w:ascii="Calibri" w:hAnsi="Calibri"/>
          <w:lang w:val="en-GB"/>
        </w:rPr>
        <w:t xml:space="preserve">- </w:t>
      </w:r>
      <w:hyperlink r:id="rId9" w:history="1">
        <w:r>
          <w:rPr>
            <w:rStyle w:val="Hyperlink"/>
            <w:rFonts w:ascii="Calibri" w:hAnsi="Calibri"/>
            <w:color w:val="0000FF"/>
            <w:lang w:val="en-GB"/>
          </w:rPr>
          <w:t>http://bit.ly/2eqRGJ8</w:t>
        </w:r>
      </w:hyperlink>
    </w:p>
    <w:p w:rsidR="00C600E6" w:rsidRPr="00A70CF5" w:rsidRDefault="00C600E6">
      <w:r>
        <w:rPr>
          <w:rFonts w:ascii="Calibri" w:hAnsi="Calibri"/>
          <w:color w:val="800000"/>
        </w:rPr>
        <w:t xml:space="preserve">"MEP of the </w:t>
      </w:r>
      <w:proofErr w:type="gramStart"/>
      <w:r>
        <w:rPr>
          <w:rFonts w:ascii="Calibri" w:hAnsi="Calibri"/>
          <w:color w:val="800000"/>
        </w:rPr>
        <w:t>Year "</w:t>
      </w:r>
      <w:proofErr w:type="gramEnd"/>
      <w:r>
        <w:rPr>
          <w:rFonts w:ascii="Calibri" w:hAnsi="Calibri"/>
          <w:color w:val="333333"/>
        </w:rPr>
        <w:t> </w:t>
      </w:r>
      <w:r>
        <w:rPr>
          <w:rFonts w:ascii="Calibri" w:hAnsi="Calibri"/>
          <w:color w:val="008000"/>
        </w:rPr>
        <w:t>Award Winner 2011 &amp; 2012</w:t>
      </w:r>
    </w:p>
    <w:sectPr w:rsidR="00C600E6" w:rsidRPr="00A70C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CF5"/>
    <w:rsid w:val="00025DA7"/>
    <w:rsid w:val="001D6222"/>
    <w:rsid w:val="008153AD"/>
    <w:rsid w:val="00A70CF5"/>
    <w:rsid w:val="00C600E6"/>
    <w:rsid w:val="00E55C90"/>
    <w:rsid w:val="00F850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600E6"/>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600E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witter.com/MarianHarkin" TargetMode="External"/><Relationship Id="rId3" Type="http://schemas.openxmlformats.org/officeDocument/2006/relationships/settings" Target="settings.xml"/><Relationship Id="rId7" Type="http://schemas.openxmlformats.org/officeDocument/2006/relationships/hyperlink" Target="http://www.facebook.com/marianharki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arianharkin.ie/" TargetMode="External"/><Relationship Id="rId11" Type="http://schemas.openxmlformats.org/officeDocument/2006/relationships/theme" Target="theme/theme1.xml"/><Relationship Id="rId5" Type="http://schemas.openxmlformats.org/officeDocument/2006/relationships/hyperlink" Target="mailto:marian.harkin@ep.europa.e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t.ly/2eqRGJ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435</Words>
  <Characters>2480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2017-04-24T19:57:00Z</dcterms:created>
  <dcterms:modified xsi:type="dcterms:W3CDTF">2017-04-24T21:08:00Z</dcterms:modified>
</cp:coreProperties>
</file>