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059" w:rsidRPr="0010592A" w:rsidRDefault="00303059" w:rsidP="0010592A">
      <w:pPr>
        <w:jc w:val="center"/>
        <w:rPr>
          <w:b/>
          <w:sz w:val="28"/>
          <w:szCs w:val="28"/>
        </w:rPr>
      </w:pPr>
      <w:bookmarkStart w:id="0" w:name="_GoBack"/>
      <w:bookmarkEnd w:id="0"/>
      <w:r w:rsidRPr="0010592A">
        <w:rPr>
          <w:b/>
          <w:sz w:val="28"/>
          <w:szCs w:val="28"/>
        </w:rPr>
        <w:t xml:space="preserve">Minister Reilly fails </w:t>
      </w:r>
      <w:r w:rsidR="00C12A9D" w:rsidRPr="0010592A">
        <w:rPr>
          <w:b/>
          <w:sz w:val="28"/>
          <w:szCs w:val="28"/>
        </w:rPr>
        <w:t>to transpose EU legislation on C</w:t>
      </w:r>
      <w:r w:rsidRPr="0010592A">
        <w:rPr>
          <w:b/>
          <w:sz w:val="28"/>
          <w:szCs w:val="28"/>
        </w:rPr>
        <w:t>ross Border Healthcare: Harkin</w:t>
      </w:r>
    </w:p>
    <w:p w:rsidR="00303059" w:rsidRPr="0010592A" w:rsidRDefault="00303059" w:rsidP="0010592A">
      <w:pPr>
        <w:jc w:val="center"/>
        <w:rPr>
          <w:b/>
        </w:rPr>
      </w:pPr>
    </w:p>
    <w:p w:rsidR="002774BD" w:rsidRDefault="007D3606">
      <w:r>
        <w:t>Minister James Reilly should immediately move to implement legislation on Cross Border Healthcare which would enable Irish citizens to avail of healthcare in another EU country and have their costs reimbursed up to the cost of the treatment in Ireland.</w:t>
      </w:r>
    </w:p>
    <w:p w:rsidR="007D3606" w:rsidRDefault="007D3606"/>
    <w:p w:rsidR="00C12A9D" w:rsidRDefault="007D3606">
      <w:r>
        <w:t xml:space="preserve">This was stated by Marian Harkin when she said that Ireland had failed to implement the legislation by October 25th which was the date by which all Member States should </w:t>
      </w:r>
      <w:r w:rsidR="00C12A9D">
        <w:t>ratify</w:t>
      </w:r>
      <w:r>
        <w:t xml:space="preserve"> legislation. </w:t>
      </w:r>
    </w:p>
    <w:p w:rsidR="00C12A9D" w:rsidRDefault="00C12A9D"/>
    <w:p w:rsidR="00C12A9D" w:rsidRPr="0010592A" w:rsidRDefault="0010592A">
      <w:pPr>
        <w:rPr>
          <w:i/>
        </w:rPr>
      </w:pPr>
      <w:r>
        <w:t xml:space="preserve">She said: </w:t>
      </w:r>
      <w:r w:rsidRPr="0010592A">
        <w:rPr>
          <w:i/>
        </w:rPr>
        <w:t>“</w:t>
      </w:r>
      <w:r w:rsidR="007D3606" w:rsidRPr="0010592A">
        <w:rPr>
          <w:i/>
        </w:rPr>
        <w:t xml:space="preserve">In truth most people prefer to access their healthcare in their own country, but in certain circumstances they may choose to go abroad. In some cases they may need to seek authorisation before travelling for treatment, </w:t>
      </w:r>
      <w:proofErr w:type="spellStart"/>
      <w:r w:rsidR="00C12A9D" w:rsidRPr="0010592A">
        <w:rPr>
          <w:i/>
        </w:rPr>
        <w:t>eg</w:t>
      </w:r>
      <w:proofErr w:type="spellEnd"/>
      <w:r w:rsidR="00C12A9D" w:rsidRPr="0010592A">
        <w:rPr>
          <w:i/>
        </w:rPr>
        <w:t xml:space="preserve"> </w:t>
      </w:r>
      <w:r w:rsidR="007D3606" w:rsidRPr="0010592A">
        <w:rPr>
          <w:i/>
        </w:rPr>
        <w:t>if the treatment requires an overnight stay in a hospital or if the procedure is highly specialised and cost intensive. This authorisation cannot be refused if the patient cannot be treated in their home country within a time limit which is medically justifiable.</w:t>
      </w:r>
    </w:p>
    <w:p w:rsidR="00C12A9D" w:rsidRPr="0010592A" w:rsidRDefault="00C12A9D">
      <w:pPr>
        <w:rPr>
          <w:i/>
        </w:rPr>
      </w:pPr>
    </w:p>
    <w:p w:rsidR="007D3606" w:rsidRPr="0010592A" w:rsidRDefault="0010592A">
      <w:pPr>
        <w:rPr>
          <w:i/>
        </w:rPr>
      </w:pPr>
      <w:r w:rsidRPr="0010592A">
        <w:rPr>
          <w:i/>
        </w:rPr>
        <w:t>“</w:t>
      </w:r>
      <w:r w:rsidR="007D3606" w:rsidRPr="0010592A">
        <w:rPr>
          <w:i/>
        </w:rPr>
        <w:t xml:space="preserve">National health </w:t>
      </w:r>
      <w:r w:rsidR="00303059" w:rsidRPr="0010592A">
        <w:rPr>
          <w:i/>
        </w:rPr>
        <w:t>authorities</w:t>
      </w:r>
      <w:r w:rsidR="007D3606" w:rsidRPr="0010592A">
        <w:rPr>
          <w:i/>
        </w:rPr>
        <w:t xml:space="preserve"> can re</w:t>
      </w:r>
      <w:r w:rsidR="00303059" w:rsidRPr="0010592A">
        <w:rPr>
          <w:i/>
        </w:rPr>
        <w:t>f</w:t>
      </w:r>
      <w:r w:rsidR="007D3606" w:rsidRPr="0010592A">
        <w:rPr>
          <w:i/>
        </w:rPr>
        <w:t xml:space="preserve">use </w:t>
      </w:r>
      <w:r w:rsidR="00303059" w:rsidRPr="0010592A">
        <w:rPr>
          <w:i/>
        </w:rPr>
        <w:t>authorisation</w:t>
      </w:r>
      <w:r w:rsidR="007D3606" w:rsidRPr="0010592A">
        <w:rPr>
          <w:i/>
        </w:rPr>
        <w:t xml:space="preserve"> if the treatment in question could </w:t>
      </w:r>
      <w:r w:rsidR="00303059" w:rsidRPr="0010592A">
        <w:rPr>
          <w:i/>
        </w:rPr>
        <w:t>present</w:t>
      </w:r>
      <w:r w:rsidR="007D3606" w:rsidRPr="0010592A">
        <w:rPr>
          <w:i/>
        </w:rPr>
        <w:t xml:space="preserve"> a risk to the patient or if healthcare can be provided at home within a medically justifiable time limit. In such circumstances however Member States will be required to explain their decision and patients have a right to appeal.</w:t>
      </w:r>
    </w:p>
    <w:p w:rsidR="007D3606" w:rsidRPr="0010592A" w:rsidRDefault="007D3606">
      <w:pPr>
        <w:rPr>
          <w:i/>
        </w:rPr>
      </w:pPr>
    </w:p>
    <w:p w:rsidR="00C12A9D" w:rsidRPr="0010592A" w:rsidRDefault="0010592A">
      <w:pPr>
        <w:rPr>
          <w:i/>
        </w:rPr>
      </w:pPr>
      <w:r w:rsidRPr="0010592A">
        <w:rPr>
          <w:i/>
        </w:rPr>
        <w:t>“</w:t>
      </w:r>
      <w:r w:rsidR="007D3606" w:rsidRPr="0010592A">
        <w:rPr>
          <w:i/>
        </w:rPr>
        <w:t>All Member</w:t>
      </w:r>
      <w:r w:rsidR="00C12A9D" w:rsidRPr="0010592A">
        <w:rPr>
          <w:i/>
        </w:rPr>
        <w:t xml:space="preserve"> States are required to set up National</w:t>
      </w:r>
      <w:r w:rsidR="007D3606" w:rsidRPr="0010592A">
        <w:rPr>
          <w:i/>
        </w:rPr>
        <w:t xml:space="preserve"> </w:t>
      </w:r>
      <w:r w:rsidR="00C12A9D" w:rsidRPr="0010592A">
        <w:rPr>
          <w:i/>
        </w:rPr>
        <w:t>P</w:t>
      </w:r>
      <w:r w:rsidR="007D3606" w:rsidRPr="0010592A">
        <w:rPr>
          <w:i/>
        </w:rPr>
        <w:t xml:space="preserve">oints where </w:t>
      </w:r>
      <w:r w:rsidR="00303059" w:rsidRPr="0010592A">
        <w:rPr>
          <w:i/>
        </w:rPr>
        <w:t xml:space="preserve">patients can access all the relevant information. In regard to payments, either the patient will pay up front and be reimbursed or Member States may pay for the healthcare directly. </w:t>
      </w:r>
    </w:p>
    <w:p w:rsidR="00C12A9D" w:rsidRPr="0010592A" w:rsidRDefault="00C12A9D">
      <w:pPr>
        <w:rPr>
          <w:i/>
        </w:rPr>
      </w:pPr>
    </w:p>
    <w:p w:rsidR="007D3606" w:rsidRPr="0010592A" w:rsidRDefault="0010592A">
      <w:pPr>
        <w:rPr>
          <w:i/>
        </w:rPr>
      </w:pPr>
      <w:r w:rsidRPr="0010592A">
        <w:rPr>
          <w:i/>
        </w:rPr>
        <w:t>“</w:t>
      </w:r>
      <w:r w:rsidR="00303059" w:rsidRPr="0010592A">
        <w:rPr>
          <w:i/>
        </w:rPr>
        <w:t xml:space="preserve">Ireland has dragged its heels on implementing this piece of legislation and it is Irish patients who will lose out. The EU Commissioner </w:t>
      </w:r>
      <w:proofErr w:type="spellStart"/>
      <w:r w:rsidR="00303059" w:rsidRPr="0010592A">
        <w:rPr>
          <w:i/>
        </w:rPr>
        <w:t>Tonio</w:t>
      </w:r>
      <w:proofErr w:type="spellEnd"/>
      <w:r w:rsidR="00303059" w:rsidRPr="0010592A">
        <w:rPr>
          <w:i/>
        </w:rPr>
        <w:t xml:space="preserve"> Borg has stated that the Commission will pursue Countries that fail to transpose and implement this Directive in a timely fashion.</w:t>
      </w:r>
    </w:p>
    <w:p w:rsidR="00303059" w:rsidRPr="0010592A" w:rsidRDefault="00303059">
      <w:pPr>
        <w:rPr>
          <w:i/>
        </w:rPr>
      </w:pPr>
    </w:p>
    <w:p w:rsidR="00303059" w:rsidRDefault="0010592A">
      <w:r w:rsidRPr="0010592A">
        <w:rPr>
          <w:i/>
        </w:rPr>
        <w:t>“</w:t>
      </w:r>
      <w:r w:rsidR="00303059" w:rsidRPr="0010592A">
        <w:rPr>
          <w:i/>
        </w:rPr>
        <w:t>Access to cross border healthcare</w:t>
      </w:r>
      <w:r w:rsidRPr="0010592A">
        <w:rPr>
          <w:i/>
        </w:rPr>
        <w:t>,</w:t>
      </w:r>
      <w:r w:rsidR="00303059" w:rsidRPr="0010592A">
        <w:rPr>
          <w:i/>
        </w:rPr>
        <w:t xml:space="preserve"> where needed</w:t>
      </w:r>
      <w:r w:rsidRPr="0010592A">
        <w:rPr>
          <w:i/>
        </w:rPr>
        <w:t>,</w:t>
      </w:r>
      <w:r w:rsidR="00303059" w:rsidRPr="0010592A">
        <w:rPr>
          <w:i/>
        </w:rPr>
        <w:t xml:space="preserve"> is the right of every European citizen. We should not be treated as second class citizens, our rights should be vindicated by Minister Reilly and</w:t>
      </w:r>
      <w:r w:rsidR="00C12A9D" w:rsidRPr="0010592A">
        <w:rPr>
          <w:i/>
        </w:rPr>
        <w:t xml:space="preserve"> he should ensure that this</w:t>
      </w:r>
      <w:r w:rsidR="00303059" w:rsidRPr="0010592A">
        <w:rPr>
          <w:i/>
        </w:rPr>
        <w:t xml:space="preserve"> legislation </w:t>
      </w:r>
      <w:r w:rsidR="00C12A9D" w:rsidRPr="0010592A">
        <w:rPr>
          <w:i/>
        </w:rPr>
        <w:t xml:space="preserve">is </w:t>
      </w:r>
      <w:r w:rsidR="00303059" w:rsidRPr="0010592A">
        <w:rPr>
          <w:i/>
        </w:rPr>
        <w:t>put in place without delay</w:t>
      </w:r>
      <w:r>
        <w:rPr>
          <w:i/>
        </w:rPr>
        <w:t>,</w:t>
      </w:r>
      <w:r w:rsidRPr="0010592A">
        <w:rPr>
          <w:i/>
        </w:rPr>
        <w:t>”</w:t>
      </w:r>
      <w:r w:rsidR="00303059">
        <w:t xml:space="preserve"> Marian Harkin concluded.</w:t>
      </w:r>
    </w:p>
    <w:p w:rsidR="0010592A" w:rsidRDefault="0010592A"/>
    <w:p w:rsidR="0010592A" w:rsidRPr="001B3B96" w:rsidRDefault="0010592A" w:rsidP="0010592A">
      <w:pPr>
        <w:contextualSpacing/>
        <w:rPr>
          <w:rFonts w:ascii="Calibri" w:eastAsia="Times New Roman" w:hAnsi="Calibri" w:cs="Calibri"/>
          <w:noProof/>
          <w:color w:val="948A54" w:themeColor="background2" w:themeShade="80"/>
          <w:lang w:val="fi-FI" w:eastAsia="en-GB"/>
        </w:rPr>
      </w:pPr>
      <w:r w:rsidRPr="001B3B96">
        <w:rPr>
          <w:rFonts w:ascii="Calibri" w:eastAsia="Times New Roman" w:hAnsi="Calibri" w:cs="Calibri"/>
          <w:noProof/>
          <w:color w:val="808080"/>
          <w:lang w:val="fi-FI" w:eastAsia="en-GB"/>
        </w:rPr>
        <w:t>Further information from:</w:t>
      </w:r>
      <w:r w:rsidRPr="001B3B96">
        <w:rPr>
          <w:rFonts w:ascii="Calibri" w:eastAsia="Times New Roman" w:hAnsi="Calibri" w:cs="Calibri"/>
          <w:noProof/>
          <w:color w:val="808080"/>
          <w:lang w:val="fi-FI" w:eastAsia="en-GB"/>
        </w:rPr>
        <w:tab/>
        <w:t xml:space="preserve"> Marian Harkin MEP</w:t>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sidRPr="001B3B96">
        <w:rPr>
          <w:rFonts w:ascii="Calibri" w:eastAsia="Times New Roman" w:hAnsi="Calibri" w:cs="Calibri"/>
          <w:noProof/>
          <w:color w:val="8064A2" w:themeColor="accent4"/>
          <w:lang w:val="fi-FI" w:eastAsia="en-GB"/>
        </w:rPr>
        <w:t xml:space="preserve">      </w:t>
      </w:r>
    </w:p>
    <w:p w:rsidR="0010592A" w:rsidRPr="00162F5C" w:rsidRDefault="0010592A" w:rsidP="0010592A">
      <w:pPr>
        <w:ind w:left="2160" w:firstLine="720"/>
        <w:contextualSpacing/>
        <w:rPr>
          <w:rFonts w:ascii="Calibri" w:eastAsia="Times New Roman" w:hAnsi="Calibri" w:cs="Calibri"/>
          <w:noProof/>
          <w:color w:val="808080"/>
          <w:sz w:val="20"/>
          <w:szCs w:val="20"/>
          <w:lang w:val="pt-PT" w:eastAsia="en-GB"/>
        </w:rPr>
      </w:pPr>
      <w:r w:rsidRPr="00162F5C">
        <w:rPr>
          <w:rFonts w:ascii="Calibri" w:eastAsia="Times New Roman" w:hAnsi="Calibri" w:cs="Calibri"/>
          <w:noProof/>
          <w:color w:val="808080"/>
          <w:sz w:val="20"/>
          <w:szCs w:val="20"/>
          <w:lang w:val="fi-FI" w:eastAsia="en-GB"/>
        </w:rPr>
        <w:t> </w:t>
      </w:r>
      <w:r w:rsidRPr="00162F5C">
        <w:rPr>
          <w:rFonts w:ascii="Calibri" w:eastAsia="Times New Roman" w:hAnsi="Calibri" w:cs="Calibri"/>
          <w:noProof/>
          <w:color w:val="808080"/>
          <w:sz w:val="20"/>
          <w:szCs w:val="20"/>
          <w:lang w:val="pt-PT" w:eastAsia="en-GB"/>
        </w:rPr>
        <w:t xml:space="preserve">Tel: </w:t>
      </w:r>
      <w:r w:rsidRPr="00162F5C">
        <w:rPr>
          <w:rFonts w:ascii="Calibri" w:eastAsia="Times New Roman" w:hAnsi="Calibri" w:cs="Calibri"/>
          <w:noProof/>
          <w:color w:val="0000FF"/>
          <w:sz w:val="20"/>
          <w:szCs w:val="20"/>
          <w:lang w:val="pt-PT" w:eastAsia="en-GB"/>
        </w:rPr>
        <w:t>+086</w:t>
      </w:r>
      <w:r>
        <w:rPr>
          <w:rFonts w:ascii="Calibri" w:eastAsia="Times New Roman" w:hAnsi="Calibri" w:cs="Calibri"/>
          <w:noProof/>
          <w:color w:val="0000FF"/>
          <w:sz w:val="20"/>
          <w:szCs w:val="20"/>
          <w:lang w:val="pt-PT" w:eastAsia="en-GB"/>
        </w:rPr>
        <w:t>-</w:t>
      </w:r>
      <w:r w:rsidRPr="00162F5C">
        <w:rPr>
          <w:rFonts w:ascii="Calibri" w:eastAsia="Times New Roman" w:hAnsi="Calibri" w:cs="Calibri"/>
          <w:noProof/>
          <w:color w:val="0000FF"/>
          <w:sz w:val="20"/>
          <w:szCs w:val="20"/>
          <w:lang w:val="pt-PT" w:eastAsia="en-GB"/>
        </w:rPr>
        <w:t>8341758</w:t>
      </w:r>
    </w:p>
    <w:p w:rsidR="0010592A" w:rsidRPr="00162F5C" w:rsidRDefault="0010592A" w:rsidP="0010592A">
      <w:pPr>
        <w:ind w:left="2880"/>
        <w:contextualSpacing/>
        <w:rPr>
          <w:rFonts w:ascii="Calibri" w:eastAsia="Times New Roman" w:hAnsi="Calibri" w:cs="Calibri"/>
          <w:noProof/>
          <w:color w:val="808080"/>
          <w:sz w:val="20"/>
          <w:szCs w:val="20"/>
          <w:lang w:val="pt-PT" w:eastAsia="en-GB"/>
        </w:rPr>
      </w:pPr>
      <w:r>
        <w:rPr>
          <w:rFonts w:ascii="Calibri" w:eastAsia="Times New Roman" w:hAnsi="Calibri" w:cs="Calibri"/>
          <w:noProof/>
          <w:color w:val="808080"/>
          <w:sz w:val="20"/>
          <w:szCs w:val="20"/>
          <w:lang w:val="pt-PT" w:eastAsia="en-GB"/>
        </w:rPr>
        <w:t xml:space="preserve"> </w:t>
      </w:r>
      <w:r w:rsidRPr="00162F5C">
        <w:rPr>
          <w:rFonts w:ascii="Calibri" w:eastAsia="Times New Roman" w:hAnsi="Calibri" w:cs="Calibri"/>
          <w:noProof/>
          <w:color w:val="808080"/>
          <w:sz w:val="20"/>
          <w:szCs w:val="20"/>
          <w:lang w:val="pt-PT" w:eastAsia="en-GB"/>
        </w:rPr>
        <w:t xml:space="preserve">E-mail: </w:t>
      </w:r>
      <w:hyperlink r:id="rId4" w:tgtFrame="_blank" w:tooltip="mailto:marian.harkin@europarl.europa.eu" w:history="1">
        <w:r w:rsidRPr="00162F5C">
          <w:rPr>
            <w:rStyle w:val="Hyperlink"/>
            <w:rFonts w:ascii="Calibri" w:hAnsi="Calibri" w:cs="Calibri"/>
            <w:noProof/>
            <w:sz w:val="20"/>
            <w:szCs w:val="20"/>
            <w:lang w:val="pt-PT" w:eastAsia="en-GB"/>
          </w:rPr>
          <w:t>marian.harkin@ep.europa.eu</w:t>
        </w:r>
      </w:hyperlink>
    </w:p>
    <w:p w:rsidR="0010592A" w:rsidRPr="00162F5C" w:rsidRDefault="0010592A" w:rsidP="0010592A">
      <w:pPr>
        <w:ind w:left="2880"/>
        <w:contextualSpacing/>
        <w:rPr>
          <w:rFonts w:ascii="Calibri" w:eastAsia="Times New Roman" w:hAnsi="Calibri" w:cs="Calibri"/>
          <w:noProof/>
          <w:color w:val="808080"/>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Website:</w:t>
      </w:r>
      <w:r w:rsidRPr="00162F5C">
        <w:rPr>
          <w:rFonts w:ascii="Calibri" w:eastAsia="Times New Roman" w:hAnsi="Calibri" w:cs="Calibri"/>
          <w:noProof/>
          <w:color w:val="0000FF"/>
          <w:sz w:val="20"/>
          <w:szCs w:val="20"/>
          <w:lang w:val="fi-FI" w:eastAsia="en-GB"/>
        </w:rPr>
        <w:t xml:space="preserve"> </w:t>
      </w:r>
      <w:hyperlink r:id="rId5" w:tgtFrame="_blank" w:tooltip="http://www.marianharkin.ie/" w:history="1">
        <w:r w:rsidRPr="00162F5C">
          <w:rPr>
            <w:rStyle w:val="Hyperlink"/>
            <w:rFonts w:ascii="Calibri" w:hAnsi="Calibri" w:cs="Calibri"/>
            <w:noProof/>
            <w:sz w:val="20"/>
            <w:szCs w:val="20"/>
            <w:lang w:val="fi-FI" w:eastAsia="en-GB"/>
          </w:rPr>
          <w:t>www.marianharkin.ie</w:t>
        </w:r>
      </w:hyperlink>
      <w:r>
        <w:tab/>
      </w:r>
      <w:r>
        <w:tab/>
      </w:r>
      <w:r>
        <w:tab/>
      </w:r>
      <w:r>
        <w:tab/>
      </w:r>
      <w:r>
        <w:tab/>
      </w:r>
    </w:p>
    <w:p w:rsidR="0010592A" w:rsidRDefault="0010592A" w:rsidP="0010592A">
      <w:pPr>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Facebook: </w:t>
      </w:r>
      <w:hyperlink r:id="rId6" w:tgtFrame="_blank" w:tooltip="http://www.facebook.com/marianharkin" w:history="1">
        <w:r w:rsidRPr="00162F5C">
          <w:rPr>
            <w:rStyle w:val="Hyperlink"/>
            <w:rFonts w:ascii="Calibri" w:hAnsi="Calibri" w:cs="Calibri"/>
            <w:noProof/>
            <w:sz w:val="20"/>
            <w:szCs w:val="20"/>
            <w:lang w:val="fi-FI" w:eastAsia="en-GB"/>
          </w:rPr>
          <w:t>www.facebook.com/marianharkin</w:t>
        </w:r>
      </w:hyperlink>
      <w:r>
        <w:tab/>
      </w:r>
      <w:r>
        <w:tab/>
      </w:r>
      <w:r>
        <w:tab/>
        <w:t xml:space="preserve">         </w:t>
      </w:r>
    </w:p>
    <w:p w:rsidR="0010592A" w:rsidRPr="00162F5C" w:rsidRDefault="0010592A" w:rsidP="0010592A">
      <w:pPr>
        <w:ind w:left="2880"/>
        <w:contextualSpacing/>
        <w:rPr>
          <w:rFonts w:ascii="Calibri" w:eastAsia="Times New Roman" w:hAnsi="Calibri" w:cs="Calibri"/>
          <w:noProof/>
          <w:color w:val="0000FF"/>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Twitter: </w:t>
      </w:r>
      <w:hyperlink r:id="rId7" w:tgtFrame="_blank" w:tooltip="http://www.twitter.com/MarianHarkin&#10;http://www.twitterhttp//twitter.com/MarianHarkin" w:history="1">
        <w:r w:rsidRPr="00162F5C">
          <w:rPr>
            <w:rStyle w:val="Hyperlink"/>
            <w:rFonts w:ascii="Calibri" w:hAnsi="Calibri" w:cs="Calibri"/>
            <w:noProof/>
            <w:sz w:val="20"/>
            <w:szCs w:val="20"/>
            <w:lang w:val="fi-FI" w:eastAsia="en-GB"/>
          </w:rPr>
          <w:t>www.twitter.com/MarianHarkin</w:t>
        </w:r>
      </w:hyperlink>
      <w:r>
        <w:tab/>
      </w:r>
      <w:r>
        <w:tab/>
      </w:r>
      <w:r>
        <w:tab/>
      </w:r>
      <w:r>
        <w:tab/>
      </w:r>
      <w:r>
        <w:tab/>
      </w:r>
      <w:r>
        <w:tab/>
      </w:r>
    </w:p>
    <w:p w:rsidR="0010592A" w:rsidRPr="00162F5C" w:rsidRDefault="0010592A" w:rsidP="0010592A">
      <w:pPr>
        <w:contextualSpacing/>
        <w:rPr>
          <w:rFonts w:ascii="Calibri" w:eastAsia="Times New Roman" w:hAnsi="Calibri" w:cs="Calibri"/>
          <w:noProof/>
          <w:color w:val="808080"/>
          <w:sz w:val="20"/>
          <w:szCs w:val="20"/>
          <w:lang w:val="fi-FI" w:eastAsia="en-GB"/>
        </w:rPr>
      </w:pPr>
    </w:p>
    <w:p w:rsidR="0010592A" w:rsidRPr="00162F5C" w:rsidRDefault="0010592A" w:rsidP="0010592A">
      <w:pPr>
        <w:contextualSpacing/>
        <w:rPr>
          <w:rFonts w:ascii="Calibri" w:eastAsia="Times New Roman" w:hAnsi="Calibri" w:cs="Calibri"/>
          <w:noProof/>
          <w:color w:val="008000"/>
          <w:lang w:eastAsia="en-GB"/>
        </w:rPr>
      </w:pPr>
      <w:r w:rsidRPr="00162F5C">
        <w:rPr>
          <w:rFonts w:ascii="Calibri" w:eastAsia="Times New Roman" w:hAnsi="Calibri" w:cs="Calibri"/>
          <w:noProof/>
          <w:color w:val="800000"/>
          <w:lang w:eastAsia="en-GB"/>
        </w:rPr>
        <w:t>"MEP of the Year "</w:t>
      </w:r>
      <w:r w:rsidRPr="00162F5C">
        <w:rPr>
          <w:rFonts w:ascii="Calibri" w:eastAsia="Times New Roman" w:hAnsi="Calibri" w:cs="Calibri"/>
          <w:noProof/>
          <w:color w:val="333333"/>
          <w:lang w:eastAsia="en-GB"/>
        </w:rPr>
        <w:t> </w:t>
      </w:r>
      <w:r w:rsidRPr="00162F5C">
        <w:rPr>
          <w:rFonts w:ascii="Calibri" w:eastAsia="Times New Roman" w:hAnsi="Calibri" w:cs="Calibri"/>
          <w:noProof/>
          <w:color w:val="008000"/>
          <w:lang w:eastAsia="en-GB"/>
        </w:rPr>
        <w:t>Award Winner 2011 &amp; 2012</w:t>
      </w:r>
    </w:p>
    <w:p w:rsidR="0010592A" w:rsidRPr="00162F5C" w:rsidRDefault="0010592A" w:rsidP="0010592A">
      <w:pPr>
        <w:contextualSpacing/>
        <w:rPr>
          <w:rFonts w:ascii="Calibri" w:eastAsia="Times New Roman" w:hAnsi="Calibri" w:cs="Calibri"/>
          <w:noProof/>
          <w:color w:val="008000"/>
          <w:sz w:val="20"/>
          <w:szCs w:val="20"/>
          <w:lang w:eastAsia="en-GB"/>
        </w:rPr>
      </w:pPr>
    </w:p>
    <w:p w:rsidR="0010592A" w:rsidRDefault="0010592A" w:rsidP="0010592A">
      <w:pPr>
        <w:contextualSpacing/>
      </w:pPr>
      <w:r w:rsidRPr="00162F5C">
        <w:rPr>
          <w:rFonts w:ascii="Calibri" w:eastAsia="Times New Roman" w:hAnsi="Calibri" w:cs="Calibri"/>
          <w:noProof/>
          <w:color w:val="008000"/>
          <w:sz w:val="20"/>
          <w:szCs w:val="20"/>
          <w:lang w:eastAsia="en-GB"/>
        </w:rPr>
        <w:t>F</w:t>
      </w:r>
      <w:r w:rsidRPr="00162F5C">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162F5C">
          <w:rPr>
            <w:rStyle w:val="Hyperlink"/>
            <w:rFonts w:ascii="Calibri" w:hAnsi="Calibri" w:cs="Calibri"/>
            <w:noProof/>
            <w:lang w:eastAsia="en-GB"/>
          </w:rPr>
          <w:t>http://marianharkinmep.newsweaver.com/newsletter/3jlh70xh30k</w:t>
        </w:r>
      </w:hyperlink>
      <w:r w:rsidRPr="00162F5C">
        <w:rPr>
          <w:rFonts w:ascii="Calibri" w:eastAsia="Times New Roman" w:hAnsi="Calibri" w:cs="Calibri"/>
          <w:noProof/>
          <w:color w:val="008000"/>
          <w:lang w:eastAsia="en-GB"/>
        </w:rPr>
        <w:t xml:space="preserve"> </w:t>
      </w:r>
    </w:p>
    <w:p w:rsidR="0010592A" w:rsidRDefault="0010592A" w:rsidP="0010592A"/>
    <w:p w:rsidR="0010592A" w:rsidRDefault="0010592A" w:rsidP="0010592A">
      <w:pPr>
        <w:ind w:left="2880" w:hanging="1440"/>
      </w:pPr>
      <w:proofErr w:type="gramStart"/>
      <w:r>
        <w:t>or</w:t>
      </w:r>
      <w:proofErr w:type="gramEnd"/>
      <w:r>
        <w:t xml:space="preserve"> </w:t>
      </w:r>
      <w:r>
        <w:tab/>
      </w:r>
      <w:proofErr w:type="spellStart"/>
      <w:r w:rsidRPr="001B3B96">
        <w:rPr>
          <w:color w:val="8064A2" w:themeColor="accent4"/>
        </w:rPr>
        <w:t>DeclanMacPartlin</w:t>
      </w:r>
      <w:proofErr w:type="spellEnd"/>
      <w:r>
        <w:rPr>
          <w:color w:val="8064A2" w:themeColor="accent4"/>
        </w:rPr>
        <w:t xml:space="preserve">                                                                                                                                                            Ph: 087-2556609</w:t>
      </w:r>
    </w:p>
    <w:sectPr w:rsidR="0010592A" w:rsidSect="0010592A">
      <w:pgSz w:w="11906" w:h="16838"/>
      <w:pgMar w:top="993" w:right="1800" w:bottom="568"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7D3606"/>
    <w:rsid w:val="00001E19"/>
    <w:rsid w:val="00012425"/>
    <w:rsid w:val="00013291"/>
    <w:rsid w:val="00026C83"/>
    <w:rsid w:val="000326CD"/>
    <w:rsid w:val="00035042"/>
    <w:rsid w:val="00035051"/>
    <w:rsid w:val="0004206D"/>
    <w:rsid w:val="00051E6D"/>
    <w:rsid w:val="00051FE9"/>
    <w:rsid w:val="00056F13"/>
    <w:rsid w:val="00073165"/>
    <w:rsid w:val="00074748"/>
    <w:rsid w:val="00080046"/>
    <w:rsid w:val="00093356"/>
    <w:rsid w:val="000A2E64"/>
    <w:rsid w:val="000A71D0"/>
    <w:rsid w:val="000B0275"/>
    <w:rsid w:val="000C2258"/>
    <w:rsid w:val="000D3FEE"/>
    <w:rsid w:val="000D797A"/>
    <w:rsid w:val="000E5BCB"/>
    <w:rsid w:val="000F0A39"/>
    <w:rsid w:val="000F1B7C"/>
    <w:rsid w:val="000F31E6"/>
    <w:rsid w:val="000F46A0"/>
    <w:rsid w:val="000F4FA8"/>
    <w:rsid w:val="0010486B"/>
    <w:rsid w:val="0010592A"/>
    <w:rsid w:val="00123F69"/>
    <w:rsid w:val="001326CE"/>
    <w:rsid w:val="00132716"/>
    <w:rsid w:val="00150E03"/>
    <w:rsid w:val="00156989"/>
    <w:rsid w:val="00157253"/>
    <w:rsid w:val="00157CC2"/>
    <w:rsid w:val="001634A2"/>
    <w:rsid w:val="00181E86"/>
    <w:rsid w:val="001A34AD"/>
    <w:rsid w:val="001B6CE7"/>
    <w:rsid w:val="001B6E39"/>
    <w:rsid w:val="001C214B"/>
    <w:rsid w:val="001C4E3E"/>
    <w:rsid w:val="001C5078"/>
    <w:rsid w:val="001D578B"/>
    <w:rsid w:val="001E0A2B"/>
    <w:rsid w:val="001F0180"/>
    <w:rsid w:val="002057C7"/>
    <w:rsid w:val="002267CC"/>
    <w:rsid w:val="00234ED8"/>
    <w:rsid w:val="00236603"/>
    <w:rsid w:val="0024109D"/>
    <w:rsid w:val="00241B34"/>
    <w:rsid w:val="0025429C"/>
    <w:rsid w:val="00256EF1"/>
    <w:rsid w:val="002572AF"/>
    <w:rsid w:val="002623CD"/>
    <w:rsid w:val="002632F4"/>
    <w:rsid w:val="00263F74"/>
    <w:rsid w:val="0026621B"/>
    <w:rsid w:val="002757AE"/>
    <w:rsid w:val="002774BD"/>
    <w:rsid w:val="0028120B"/>
    <w:rsid w:val="002A1809"/>
    <w:rsid w:val="002A29BA"/>
    <w:rsid w:val="002A414B"/>
    <w:rsid w:val="002A43B8"/>
    <w:rsid w:val="002B32FC"/>
    <w:rsid w:val="002B3629"/>
    <w:rsid w:val="002B43F4"/>
    <w:rsid w:val="002C0CD1"/>
    <w:rsid w:val="002E0AAB"/>
    <w:rsid w:val="002E44CF"/>
    <w:rsid w:val="002F45C8"/>
    <w:rsid w:val="00303059"/>
    <w:rsid w:val="0033027C"/>
    <w:rsid w:val="003304F9"/>
    <w:rsid w:val="00335141"/>
    <w:rsid w:val="0036584B"/>
    <w:rsid w:val="00380C12"/>
    <w:rsid w:val="00381459"/>
    <w:rsid w:val="003838A0"/>
    <w:rsid w:val="00386781"/>
    <w:rsid w:val="00387D9C"/>
    <w:rsid w:val="00394884"/>
    <w:rsid w:val="003A25BD"/>
    <w:rsid w:val="003B05C1"/>
    <w:rsid w:val="003B7F91"/>
    <w:rsid w:val="003C39FD"/>
    <w:rsid w:val="003C77ED"/>
    <w:rsid w:val="003D297F"/>
    <w:rsid w:val="003D438E"/>
    <w:rsid w:val="003F0778"/>
    <w:rsid w:val="00400A1E"/>
    <w:rsid w:val="00412DAD"/>
    <w:rsid w:val="00414517"/>
    <w:rsid w:val="004147F3"/>
    <w:rsid w:val="00430138"/>
    <w:rsid w:val="004309B6"/>
    <w:rsid w:val="004345C5"/>
    <w:rsid w:val="004442E6"/>
    <w:rsid w:val="00457AB7"/>
    <w:rsid w:val="00466ACD"/>
    <w:rsid w:val="00466E59"/>
    <w:rsid w:val="00472B55"/>
    <w:rsid w:val="004826B1"/>
    <w:rsid w:val="004859C3"/>
    <w:rsid w:val="00487F2F"/>
    <w:rsid w:val="00490667"/>
    <w:rsid w:val="004973D5"/>
    <w:rsid w:val="004C7A44"/>
    <w:rsid w:val="004D16E4"/>
    <w:rsid w:val="004D1FE1"/>
    <w:rsid w:val="004D3F13"/>
    <w:rsid w:val="004D7CBF"/>
    <w:rsid w:val="004E17B0"/>
    <w:rsid w:val="004F1BA2"/>
    <w:rsid w:val="004F3DE4"/>
    <w:rsid w:val="004F7038"/>
    <w:rsid w:val="00505336"/>
    <w:rsid w:val="00507C3B"/>
    <w:rsid w:val="00521E3C"/>
    <w:rsid w:val="005232F8"/>
    <w:rsid w:val="00524A4A"/>
    <w:rsid w:val="00524A80"/>
    <w:rsid w:val="00543F59"/>
    <w:rsid w:val="00544A02"/>
    <w:rsid w:val="0054606B"/>
    <w:rsid w:val="005539FD"/>
    <w:rsid w:val="0055585B"/>
    <w:rsid w:val="005561D9"/>
    <w:rsid w:val="00557957"/>
    <w:rsid w:val="00571569"/>
    <w:rsid w:val="00571A4C"/>
    <w:rsid w:val="005A2163"/>
    <w:rsid w:val="005A23BE"/>
    <w:rsid w:val="005B11E5"/>
    <w:rsid w:val="005B290E"/>
    <w:rsid w:val="005B7358"/>
    <w:rsid w:val="005D6748"/>
    <w:rsid w:val="005E0F42"/>
    <w:rsid w:val="005E4998"/>
    <w:rsid w:val="005E4F55"/>
    <w:rsid w:val="00607DD3"/>
    <w:rsid w:val="006148EA"/>
    <w:rsid w:val="00615BAC"/>
    <w:rsid w:val="00621351"/>
    <w:rsid w:val="00645163"/>
    <w:rsid w:val="0066659A"/>
    <w:rsid w:val="00666750"/>
    <w:rsid w:val="00674C65"/>
    <w:rsid w:val="00675CFC"/>
    <w:rsid w:val="00677EF7"/>
    <w:rsid w:val="00680E63"/>
    <w:rsid w:val="0068115A"/>
    <w:rsid w:val="0068245D"/>
    <w:rsid w:val="006B34D1"/>
    <w:rsid w:val="006B4565"/>
    <w:rsid w:val="006C6CAF"/>
    <w:rsid w:val="006D7847"/>
    <w:rsid w:val="006E3097"/>
    <w:rsid w:val="006F1997"/>
    <w:rsid w:val="006F4E2F"/>
    <w:rsid w:val="006F604B"/>
    <w:rsid w:val="006F6BBF"/>
    <w:rsid w:val="0070002B"/>
    <w:rsid w:val="00703E3E"/>
    <w:rsid w:val="00707FD8"/>
    <w:rsid w:val="00712119"/>
    <w:rsid w:val="00715120"/>
    <w:rsid w:val="007315F0"/>
    <w:rsid w:val="0073376F"/>
    <w:rsid w:val="0074226A"/>
    <w:rsid w:val="0075093F"/>
    <w:rsid w:val="00752B68"/>
    <w:rsid w:val="00767DAE"/>
    <w:rsid w:val="00780C76"/>
    <w:rsid w:val="007849B0"/>
    <w:rsid w:val="00794CC6"/>
    <w:rsid w:val="007B5972"/>
    <w:rsid w:val="007C511A"/>
    <w:rsid w:val="007C735D"/>
    <w:rsid w:val="007D1341"/>
    <w:rsid w:val="007D3606"/>
    <w:rsid w:val="007D618F"/>
    <w:rsid w:val="007E2075"/>
    <w:rsid w:val="007E6F39"/>
    <w:rsid w:val="007F5DA7"/>
    <w:rsid w:val="0081113F"/>
    <w:rsid w:val="00823540"/>
    <w:rsid w:val="00826F87"/>
    <w:rsid w:val="00834144"/>
    <w:rsid w:val="008500FC"/>
    <w:rsid w:val="00851688"/>
    <w:rsid w:val="00864722"/>
    <w:rsid w:val="008705DA"/>
    <w:rsid w:val="00876C92"/>
    <w:rsid w:val="00882D31"/>
    <w:rsid w:val="008B51B0"/>
    <w:rsid w:val="008C5534"/>
    <w:rsid w:val="008D214C"/>
    <w:rsid w:val="008D5E99"/>
    <w:rsid w:val="008D68E4"/>
    <w:rsid w:val="008E062C"/>
    <w:rsid w:val="008E7027"/>
    <w:rsid w:val="009042E8"/>
    <w:rsid w:val="0091432A"/>
    <w:rsid w:val="00920346"/>
    <w:rsid w:val="009203EB"/>
    <w:rsid w:val="0093019C"/>
    <w:rsid w:val="00937790"/>
    <w:rsid w:val="0094701D"/>
    <w:rsid w:val="00976A81"/>
    <w:rsid w:val="00984AAA"/>
    <w:rsid w:val="00991F9F"/>
    <w:rsid w:val="009923AB"/>
    <w:rsid w:val="009A5418"/>
    <w:rsid w:val="009B01F7"/>
    <w:rsid w:val="009B4797"/>
    <w:rsid w:val="009B61E1"/>
    <w:rsid w:val="009C15A5"/>
    <w:rsid w:val="009C21B3"/>
    <w:rsid w:val="009C3FF6"/>
    <w:rsid w:val="009C67C3"/>
    <w:rsid w:val="009D216F"/>
    <w:rsid w:val="009D54C2"/>
    <w:rsid w:val="009D77DC"/>
    <w:rsid w:val="009E52A2"/>
    <w:rsid w:val="009F0C99"/>
    <w:rsid w:val="00A1041A"/>
    <w:rsid w:val="00A5764F"/>
    <w:rsid w:val="00A61C65"/>
    <w:rsid w:val="00A74E53"/>
    <w:rsid w:val="00A76A44"/>
    <w:rsid w:val="00A84838"/>
    <w:rsid w:val="00A93B03"/>
    <w:rsid w:val="00AA436F"/>
    <w:rsid w:val="00AC5587"/>
    <w:rsid w:val="00AD462C"/>
    <w:rsid w:val="00AF10DE"/>
    <w:rsid w:val="00AF76E1"/>
    <w:rsid w:val="00B06C33"/>
    <w:rsid w:val="00B213B9"/>
    <w:rsid w:val="00B22B68"/>
    <w:rsid w:val="00B34178"/>
    <w:rsid w:val="00B44C35"/>
    <w:rsid w:val="00B471E8"/>
    <w:rsid w:val="00B50602"/>
    <w:rsid w:val="00B62295"/>
    <w:rsid w:val="00B64765"/>
    <w:rsid w:val="00B66B10"/>
    <w:rsid w:val="00B70DF1"/>
    <w:rsid w:val="00B7185F"/>
    <w:rsid w:val="00B7252D"/>
    <w:rsid w:val="00B73F70"/>
    <w:rsid w:val="00B75152"/>
    <w:rsid w:val="00B80A93"/>
    <w:rsid w:val="00B851B0"/>
    <w:rsid w:val="00B87899"/>
    <w:rsid w:val="00B91423"/>
    <w:rsid w:val="00B93A5F"/>
    <w:rsid w:val="00B947D0"/>
    <w:rsid w:val="00B962FC"/>
    <w:rsid w:val="00BA6256"/>
    <w:rsid w:val="00BC17F4"/>
    <w:rsid w:val="00BD1A27"/>
    <w:rsid w:val="00BD2FA4"/>
    <w:rsid w:val="00BD30FF"/>
    <w:rsid w:val="00BE0A42"/>
    <w:rsid w:val="00BE2BA9"/>
    <w:rsid w:val="00BF5E73"/>
    <w:rsid w:val="00C01043"/>
    <w:rsid w:val="00C1083C"/>
    <w:rsid w:val="00C12A9D"/>
    <w:rsid w:val="00C42C51"/>
    <w:rsid w:val="00C4491F"/>
    <w:rsid w:val="00C47AA0"/>
    <w:rsid w:val="00C656F9"/>
    <w:rsid w:val="00C66875"/>
    <w:rsid w:val="00C70065"/>
    <w:rsid w:val="00C73A77"/>
    <w:rsid w:val="00C81002"/>
    <w:rsid w:val="00C8183B"/>
    <w:rsid w:val="00C868BC"/>
    <w:rsid w:val="00C910FF"/>
    <w:rsid w:val="00C93A83"/>
    <w:rsid w:val="00C9750A"/>
    <w:rsid w:val="00CA7BE0"/>
    <w:rsid w:val="00CB09F7"/>
    <w:rsid w:val="00CB47B7"/>
    <w:rsid w:val="00CD3593"/>
    <w:rsid w:val="00CD7B68"/>
    <w:rsid w:val="00CE69AB"/>
    <w:rsid w:val="00D1504B"/>
    <w:rsid w:val="00D264F5"/>
    <w:rsid w:val="00D34312"/>
    <w:rsid w:val="00D42D83"/>
    <w:rsid w:val="00D46CE7"/>
    <w:rsid w:val="00D471CE"/>
    <w:rsid w:val="00D52C4B"/>
    <w:rsid w:val="00D714ED"/>
    <w:rsid w:val="00D73F00"/>
    <w:rsid w:val="00D7586B"/>
    <w:rsid w:val="00D8062A"/>
    <w:rsid w:val="00D85D3A"/>
    <w:rsid w:val="00D87367"/>
    <w:rsid w:val="00D91DDC"/>
    <w:rsid w:val="00D971FD"/>
    <w:rsid w:val="00DB19D3"/>
    <w:rsid w:val="00DB2C86"/>
    <w:rsid w:val="00DB4BFC"/>
    <w:rsid w:val="00DC2B33"/>
    <w:rsid w:val="00DC4A0E"/>
    <w:rsid w:val="00DE11E4"/>
    <w:rsid w:val="00DE20B3"/>
    <w:rsid w:val="00DF3600"/>
    <w:rsid w:val="00DF7475"/>
    <w:rsid w:val="00E00759"/>
    <w:rsid w:val="00E02298"/>
    <w:rsid w:val="00E03E9B"/>
    <w:rsid w:val="00E05D53"/>
    <w:rsid w:val="00E158EB"/>
    <w:rsid w:val="00E178F9"/>
    <w:rsid w:val="00E22864"/>
    <w:rsid w:val="00E328CE"/>
    <w:rsid w:val="00E44219"/>
    <w:rsid w:val="00E57C11"/>
    <w:rsid w:val="00E63E24"/>
    <w:rsid w:val="00E71800"/>
    <w:rsid w:val="00E84F8B"/>
    <w:rsid w:val="00E96420"/>
    <w:rsid w:val="00E96889"/>
    <w:rsid w:val="00EA4731"/>
    <w:rsid w:val="00EB1C64"/>
    <w:rsid w:val="00EB6A29"/>
    <w:rsid w:val="00EC2028"/>
    <w:rsid w:val="00EC3CE2"/>
    <w:rsid w:val="00EC701F"/>
    <w:rsid w:val="00ED7002"/>
    <w:rsid w:val="00EE04D3"/>
    <w:rsid w:val="00EF4359"/>
    <w:rsid w:val="00EF6CD4"/>
    <w:rsid w:val="00EF78F3"/>
    <w:rsid w:val="00F21401"/>
    <w:rsid w:val="00F301EC"/>
    <w:rsid w:val="00F32106"/>
    <w:rsid w:val="00F32DC1"/>
    <w:rsid w:val="00F47BB8"/>
    <w:rsid w:val="00F50B00"/>
    <w:rsid w:val="00F60FF7"/>
    <w:rsid w:val="00F635C1"/>
    <w:rsid w:val="00F65FDC"/>
    <w:rsid w:val="00F67F86"/>
    <w:rsid w:val="00F71213"/>
    <w:rsid w:val="00F73697"/>
    <w:rsid w:val="00F7580D"/>
    <w:rsid w:val="00F75928"/>
    <w:rsid w:val="00F75B1B"/>
    <w:rsid w:val="00F9131E"/>
    <w:rsid w:val="00FA0F95"/>
    <w:rsid w:val="00FA4A39"/>
    <w:rsid w:val="00FA5774"/>
    <w:rsid w:val="00FA5C63"/>
    <w:rsid w:val="00FA7685"/>
    <w:rsid w:val="00FB534D"/>
    <w:rsid w:val="00FC7077"/>
    <w:rsid w:val="00FE1A4F"/>
    <w:rsid w:val="00FE6985"/>
    <w:rsid w:val="00FF43A3"/>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E" w:eastAsia="en-IE"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lsdException w:name="Title" w:uiPriority="10" w:qFormat="1"/>
    <w:lsdException w:name="Subtitle" w:uiPriority="11"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093F"/>
    <w:pPr>
      <w:jc w:val="both"/>
    </w:pPr>
    <w:rPr>
      <w:rFonts w:ascii="Times New Roman" w:hAnsi="Times New Roman"/>
      <w:sz w:val="24"/>
      <w:szCs w:val="24"/>
      <w:lang w:val="en-GB" w:eastAsia="en-US"/>
    </w:rPr>
  </w:style>
  <w:style w:type="paragraph" w:styleId="Heading1">
    <w:name w:val="heading 1"/>
    <w:basedOn w:val="Normal"/>
    <w:next w:val="Normal"/>
    <w:link w:val="Heading1Char"/>
    <w:uiPriority w:val="9"/>
    <w:qFormat/>
    <w:rsid w:val="0075093F"/>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uiPriority w:val="9"/>
    <w:semiHidden/>
    <w:unhideWhenUsed/>
    <w:qFormat/>
    <w:rsid w:val="0075093F"/>
    <w:pPr>
      <w:keepNext/>
      <w:spacing w:before="240" w:after="60"/>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
    <w:semiHidden/>
    <w:unhideWhenUsed/>
    <w:qFormat/>
    <w:rsid w:val="0075093F"/>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uiPriority w:val="9"/>
    <w:semiHidden/>
    <w:unhideWhenUsed/>
    <w:qFormat/>
    <w:rsid w:val="0075093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5093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75093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75093F"/>
    <w:pPr>
      <w:spacing w:before="240" w:after="60"/>
      <w:outlineLvl w:val="6"/>
    </w:pPr>
  </w:style>
  <w:style w:type="paragraph" w:styleId="Heading8">
    <w:name w:val="heading 8"/>
    <w:basedOn w:val="Normal"/>
    <w:next w:val="Normal"/>
    <w:link w:val="Heading8Char"/>
    <w:uiPriority w:val="9"/>
    <w:semiHidden/>
    <w:unhideWhenUsed/>
    <w:qFormat/>
    <w:rsid w:val="0075093F"/>
    <w:pPr>
      <w:spacing w:before="240" w:after="60"/>
      <w:outlineLvl w:val="7"/>
    </w:pPr>
    <w:rPr>
      <w:i/>
      <w:iCs/>
    </w:rPr>
  </w:style>
  <w:style w:type="paragraph" w:styleId="Heading9">
    <w:name w:val="heading 9"/>
    <w:basedOn w:val="Normal"/>
    <w:next w:val="Normal"/>
    <w:link w:val="Heading9Char"/>
    <w:uiPriority w:val="9"/>
    <w:semiHidden/>
    <w:unhideWhenUsed/>
    <w:qFormat/>
    <w:rsid w:val="0075093F"/>
    <w:pPr>
      <w:spacing w:before="240" w:after="60"/>
      <w:outlineLvl w:val="8"/>
    </w:pPr>
    <w:rPr>
      <w:rFonts w:ascii="Cambria" w:eastAsia="Times New Roma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5093F"/>
    <w:rPr>
      <w:rFonts w:ascii="Arial" w:eastAsia="Times New Roman" w:hAnsi="Arial" w:cs="Arial"/>
      <w:b/>
      <w:bCs/>
      <w:kern w:val="32"/>
      <w:sz w:val="32"/>
      <w:szCs w:val="32"/>
    </w:rPr>
  </w:style>
  <w:style w:type="character" w:customStyle="1" w:styleId="Heading2Char">
    <w:name w:val="Heading 2 Char"/>
    <w:link w:val="Heading2"/>
    <w:uiPriority w:val="9"/>
    <w:semiHidden/>
    <w:rsid w:val="0075093F"/>
    <w:rPr>
      <w:rFonts w:ascii="Arial" w:eastAsia="Times New Roman" w:hAnsi="Arial" w:cs="Arial"/>
      <w:b/>
      <w:bCs/>
      <w:i/>
      <w:iCs/>
      <w:sz w:val="28"/>
      <w:szCs w:val="28"/>
    </w:rPr>
  </w:style>
  <w:style w:type="character" w:customStyle="1" w:styleId="Heading3Char">
    <w:name w:val="Heading 3 Char"/>
    <w:link w:val="Heading3"/>
    <w:uiPriority w:val="9"/>
    <w:semiHidden/>
    <w:rsid w:val="0075093F"/>
    <w:rPr>
      <w:rFonts w:ascii="Arial" w:eastAsia="Times New Roman" w:hAnsi="Arial" w:cs="Arial"/>
      <w:b/>
      <w:bCs/>
      <w:sz w:val="26"/>
      <w:szCs w:val="26"/>
    </w:rPr>
  </w:style>
  <w:style w:type="character" w:customStyle="1" w:styleId="Heading4Char">
    <w:name w:val="Heading 4 Char"/>
    <w:link w:val="Heading4"/>
    <w:uiPriority w:val="9"/>
    <w:semiHidden/>
    <w:rsid w:val="0075093F"/>
    <w:rPr>
      <w:b/>
      <w:bCs/>
      <w:sz w:val="28"/>
      <w:szCs w:val="28"/>
    </w:rPr>
  </w:style>
  <w:style w:type="character" w:customStyle="1" w:styleId="Heading5Char">
    <w:name w:val="Heading 5 Char"/>
    <w:link w:val="Heading5"/>
    <w:uiPriority w:val="9"/>
    <w:semiHidden/>
    <w:rsid w:val="0075093F"/>
    <w:rPr>
      <w:b/>
      <w:bCs/>
      <w:i/>
      <w:iCs/>
      <w:sz w:val="26"/>
      <w:szCs w:val="26"/>
    </w:rPr>
  </w:style>
  <w:style w:type="character" w:customStyle="1" w:styleId="Heading6Char">
    <w:name w:val="Heading 6 Char"/>
    <w:link w:val="Heading6"/>
    <w:uiPriority w:val="9"/>
    <w:semiHidden/>
    <w:rsid w:val="0075093F"/>
    <w:rPr>
      <w:b/>
      <w:bCs/>
    </w:rPr>
  </w:style>
  <w:style w:type="character" w:customStyle="1" w:styleId="Heading7Char">
    <w:name w:val="Heading 7 Char"/>
    <w:link w:val="Heading7"/>
    <w:uiPriority w:val="9"/>
    <w:semiHidden/>
    <w:rsid w:val="0075093F"/>
    <w:rPr>
      <w:sz w:val="24"/>
      <w:szCs w:val="24"/>
    </w:rPr>
  </w:style>
  <w:style w:type="character" w:customStyle="1" w:styleId="Heading8Char">
    <w:name w:val="Heading 8 Char"/>
    <w:link w:val="Heading8"/>
    <w:uiPriority w:val="9"/>
    <w:semiHidden/>
    <w:rsid w:val="0075093F"/>
    <w:rPr>
      <w:i/>
      <w:iCs/>
      <w:sz w:val="24"/>
      <w:szCs w:val="24"/>
    </w:rPr>
  </w:style>
  <w:style w:type="character" w:customStyle="1" w:styleId="Heading9Char">
    <w:name w:val="Heading 9 Char"/>
    <w:link w:val="Heading9"/>
    <w:uiPriority w:val="9"/>
    <w:semiHidden/>
    <w:rsid w:val="0075093F"/>
    <w:rPr>
      <w:rFonts w:ascii="Cambria" w:eastAsia="Times New Roman" w:hAnsi="Cambria"/>
    </w:rPr>
  </w:style>
  <w:style w:type="paragraph" w:styleId="Title">
    <w:name w:val="Title"/>
    <w:basedOn w:val="Normal"/>
    <w:next w:val="Normal"/>
    <w:link w:val="TitleChar"/>
    <w:uiPriority w:val="10"/>
    <w:qFormat/>
    <w:rsid w:val="0075093F"/>
    <w:pPr>
      <w:spacing w:before="240" w:after="60"/>
      <w:jc w:val="center"/>
      <w:outlineLvl w:val="0"/>
    </w:pPr>
    <w:rPr>
      <w:rFonts w:ascii="Arial" w:eastAsia="Times New Roman" w:hAnsi="Arial" w:cs="Arial"/>
      <w:b/>
      <w:bCs/>
      <w:kern w:val="28"/>
      <w:sz w:val="32"/>
      <w:szCs w:val="32"/>
    </w:rPr>
  </w:style>
  <w:style w:type="character" w:customStyle="1" w:styleId="TitleChar">
    <w:name w:val="Title Char"/>
    <w:link w:val="Title"/>
    <w:uiPriority w:val="10"/>
    <w:rsid w:val="0075093F"/>
    <w:rPr>
      <w:rFonts w:ascii="Arial" w:eastAsia="Times New Roman" w:hAnsi="Arial" w:cs="Arial"/>
      <w:b/>
      <w:bCs/>
      <w:kern w:val="28"/>
      <w:sz w:val="32"/>
      <w:szCs w:val="32"/>
    </w:rPr>
  </w:style>
  <w:style w:type="paragraph" w:styleId="Subtitle">
    <w:name w:val="Subtitle"/>
    <w:basedOn w:val="Normal"/>
    <w:next w:val="Normal"/>
    <w:link w:val="SubtitleChar"/>
    <w:uiPriority w:val="11"/>
    <w:qFormat/>
    <w:rsid w:val="0075093F"/>
    <w:pPr>
      <w:spacing w:after="60"/>
      <w:jc w:val="center"/>
      <w:outlineLvl w:val="1"/>
    </w:pPr>
    <w:rPr>
      <w:rFonts w:ascii="Arial" w:eastAsia="Times New Roman" w:hAnsi="Arial" w:cs="Arial"/>
    </w:rPr>
  </w:style>
  <w:style w:type="character" w:customStyle="1" w:styleId="SubtitleChar">
    <w:name w:val="Subtitle Char"/>
    <w:link w:val="Subtitle"/>
    <w:uiPriority w:val="11"/>
    <w:rsid w:val="0075093F"/>
    <w:rPr>
      <w:rFonts w:ascii="Arial" w:eastAsia="Times New Roman" w:hAnsi="Arial" w:cs="Arial"/>
      <w:sz w:val="24"/>
      <w:szCs w:val="24"/>
    </w:rPr>
  </w:style>
  <w:style w:type="character" w:styleId="Strong">
    <w:name w:val="Strong"/>
    <w:uiPriority w:val="22"/>
    <w:qFormat/>
    <w:rsid w:val="0075093F"/>
    <w:rPr>
      <w:b/>
      <w:bCs/>
    </w:rPr>
  </w:style>
  <w:style w:type="character" w:styleId="Emphasis">
    <w:name w:val="Emphasis"/>
    <w:uiPriority w:val="20"/>
    <w:qFormat/>
    <w:rsid w:val="0075093F"/>
    <w:rPr>
      <w:rFonts w:ascii="Calibri" w:hAnsi="Calibri"/>
      <w:b/>
      <w:i/>
      <w:iCs/>
    </w:rPr>
  </w:style>
  <w:style w:type="paragraph" w:styleId="NoSpacing">
    <w:name w:val="No Spacing"/>
    <w:basedOn w:val="Normal"/>
    <w:uiPriority w:val="1"/>
    <w:qFormat/>
    <w:rsid w:val="0075093F"/>
    <w:rPr>
      <w:szCs w:val="32"/>
    </w:rPr>
  </w:style>
  <w:style w:type="paragraph" w:styleId="ListParagraph">
    <w:name w:val="List Paragraph"/>
    <w:basedOn w:val="Normal"/>
    <w:uiPriority w:val="34"/>
    <w:qFormat/>
    <w:rsid w:val="0075093F"/>
    <w:pPr>
      <w:ind w:left="720"/>
      <w:contextualSpacing/>
    </w:pPr>
  </w:style>
  <w:style w:type="paragraph" w:styleId="Quote">
    <w:name w:val="Quote"/>
    <w:basedOn w:val="Normal"/>
    <w:next w:val="Normal"/>
    <w:link w:val="QuoteChar"/>
    <w:uiPriority w:val="29"/>
    <w:qFormat/>
    <w:rsid w:val="0075093F"/>
    <w:rPr>
      <w:i/>
    </w:rPr>
  </w:style>
  <w:style w:type="character" w:customStyle="1" w:styleId="QuoteChar">
    <w:name w:val="Quote Char"/>
    <w:link w:val="Quote"/>
    <w:uiPriority w:val="29"/>
    <w:rsid w:val="0075093F"/>
    <w:rPr>
      <w:i/>
      <w:sz w:val="24"/>
      <w:szCs w:val="24"/>
    </w:rPr>
  </w:style>
  <w:style w:type="paragraph" w:styleId="IntenseQuote">
    <w:name w:val="Intense Quote"/>
    <w:basedOn w:val="Normal"/>
    <w:next w:val="Normal"/>
    <w:link w:val="IntenseQuoteChar"/>
    <w:uiPriority w:val="30"/>
    <w:qFormat/>
    <w:rsid w:val="0075093F"/>
    <w:pPr>
      <w:ind w:left="720" w:right="720"/>
    </w:pPr>
    <w:rPr>
      <w:b/>
      <w:i/>
      <w:szCs w:val="22"/>
    </w:rPr>
  </w:style>
  <w:style w:type="character" w:customStyle="1" w:styleId="IntenseQuoteChar">
    <w:name w:val="Intense Quote Char"/>
    <w:link w:val="IntenseQuote"/>
    <w:uiPriority w:val="30"/>
    <w:rsid w:val="0075093F"/>
    <w:rPr>
      <w:b/>
      <w:i/>
      <w:sz w:val="24"/>
    </w:rPr>
  </w:style>
  <w:style w:type="character" w:styleId="SubtleEmphasis">
    <w:name w:val="Subtle Emphasis"/>
    <w:uiPriority w:val="19"/>
    <w:qFormat/>
    <w:rsid w:val="0075093F"/>
    <w:rPr>
      <w:i/>
      <w:color w:val="5A5A5A"/>
    </w:rPr>
  </w:style>
  <w:style w:type="character" w:styleId="IntenseEmphasis">
    <w:name w:val="Intense Emphasis"/>
    <w:uiPriority w:val="21"/>
    <w:qFormat/>
    <w:rsid w:val="0075093F"/>
    <w:rPr>
      <w:b/>
      <w:i/>
      <w:sz w:val="24"/>
      <w:szCs w:val="24"/>
      <w:u w:val="single"/>
    </w:rPr>
  </w:style>
  <w:style w:type="character" w:styleId="SubtleReference">
    <w:name w:val="Subtle Reference"/>
    <w:uiPriority w:val="31"/>
    <w:qFormat/>
    <w:rsid w:val="0075093F"/>
    <w:rPr>
      <w:sz w:val="24"/>
      <w:szCs w:val="24"/>
      <w:u w:val="single"/>
    </w:rPr>
  </w:style>
  <w:style w:type="character" w:styleId="IntenseReference">
    <w:name w:val="Intense Reference"/>
    <w:uiPriority w:val="32"/>
    <w:qFormat/>
    <w:rsid w:val="0075093F"/>
    <w:rPr>
      <w:b/>
      <w:sz w:val="24"/>
      <w:u w:val="single"/>
    </w:rPr>
  </w:style>
  <w:style w:type="character" w:styleId="BookTitle">
    <w:name w:val="Book Title"/>
    <w:uiPriority w:val="33"/>
    <w:qFormat/>
    <w:rsid w:val="0075093F"/>
    <w:rPr>
      <w:rFonts w:ascii="Cambria" w:eastAsia="Times New Roman" w:hAnsi="Cambria"/>
      <w:b/>
      <w:i/>
      <w:sz w:val="24"/>
      <w:szCs w:val="24"/>
    </w:rPr>
  </w:style>
  <w:style w:type="paragraph" w:styleId="TOCHeading">
    <w:name w:val="TOC Heading"/>
    <w:basedOn w:val="Heading1"/>
    <w:next w:val="Normal"/>
    <w:uiPriority w:val="39"/>
    <w:semiHidden/>
    <w:unhideWhenUsed/>
    <w:qFormat/>
    <w:rsid w:val="0075093F"/>
    <w:pPr>
      <w:outlineLvl w:val="9"/>
    </w:pPr>
  </w:style>
  <w:style w:type="character" w:styleId="Hyperlink">
    <w:name w:val="Hyperlink"/>
    <w:basedOn w:val="DefaultParagraphFont"/>
    <w:uiPriority w:val="99"/>
    <w:unhideWhenUsed/>
    <w:rsid w:val="0010592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European Parliament</Company>
  <LinksUpToDate>false</LinksUpToDate>
  <CharactersWithSpaces>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HARKIN Marian OFFICE</dc:creator>
  <cp:lastModifiedBy>owner</cp:lastModifiedBy>
  <cp:revision>3</cp:revision>
  <cp:lastPrinted>2013-10-30T21:50:00Z</cp:lastPrinted>
  <dcterms:created xsi:type="dcterms:W3CDTF">2013-10-30T21:30:00Z</dcterms:created>
  <dcterms:modified xsi:type="dcterms:W3CDTF">2013-10-30T21:32:00Z</dcterms:modified>
</cp:coreProperties>
</file>