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F8B" w:rsidRDefault="00F13B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November 30</w:t>
      </w:r>
      <w:r w:rsidRPr="00F13BDB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>, 2015</w:t>
      </w:r>
    </w:p>
    <w:p w:rsidR="00F13BDB" w:rsidRPr="00F13BDB" w:rsidRDefault="00F13BDB">
      <w:pPr>
        <w:rPr>
          <w:rFonts w:ascii="Times New Roman" w:hAnsi="Times New Roman" w:cs="Times New Roman"/>
        </w:rPr>
      </w:pPr>
    </w:p>
    <w:p w:rsidR="008A5884" w:rsidRPr="00011F8B" w:rsidRDefault="00E833C4">
      <w:pPr>
        <w:rPr>
          <w:rFonts w:ascii="Times New Roman" w:hAnsi="Times New Roman" w:cs="Times New Roman"/>
          <w:b/>
          <w:sz w:val="28"/>
          <w:szCs w:val="28"/>
        </w:rPr>
      </w:pPr>
      <w:r w:rsidRPr="00011F8B">
        <w:rPr>
          <w:rFonts w:ascii="Times New Roman" w:hAnsi="Times New Roman" w:cs="Times New Roman"/>
          <w:b/>
          <w:sz w:val="28"/>
          <w:szCs w:val="28"/>
        </w:rPr>
        <w:t xml:space="preserve">                   €229 Million EU Peace Funding Welcomed by Harkin</w:t>
      </w:r>
    </w:p>
    <w:p w:rsidR="00E833C4" w:rsidRPr="00011F8B" w:rsidRDefault="00E833C4">
      <w:pPr>
        <w:rPr>
          <w:rFonts w:ascii="Times New Roman" w:hAnsi="Times New Roman" w:cs="Times New Roman"/>
          <w:sz w:val="28"/>
          <w:szCs w:val="28"/>
        </w:rPr>
      </w:pPr>
    </w:p>
    <w:p w:rsidR="00E833C4" w:rsidRDefault="00E833C4">
      <w:r>
        <w:t>The €30 million for shared education projects in Northern Ireland announced today, Monday, November 30</w:t>
      </w:r>
      <w:r w:rsidRPr="00E833C4">
        <w:rPr>
          <w:vertAlign w:val="superscript"/>
        </w:rPr>
        <w:t>th</w:t>
      </w:r>
      <w:r w:rsidR="00011F8B">
        <w:t xml:space="preserve">, </w:t>
      </w:r>
      <w:r>
        <w:t>within the €229 million Peace and Reconciliation</w:t>
      </w:r>
      <w:r w:rsidR="00011F8B">
        <w:t xml:space="preserve"> Programme, was important recognition </w:t>
      </w:r>
      <w:r>
        <w:t>of the role that integrated education could play in resolving community differences in the North.</w:t>
      </w:r>
    </w:p>
    <w:p w:rsidR="00E833C4" w:rsidRDefault="00E833C4">
      <w:r>
        <w:t>This was stated by Independent MEP Marian Harkin when she welcomed the announcement of the new EU Programme for Peace &amp; Reconciliation (Peace 1V) worth a total of €270 million</w:t>
      </w:r>
      <w:r w:rsidR="00011F8B">
        <w:t>,</w:t>
      </w:r>
      <w:r>
        <w:t xml:space="preserve"> with €229 provided by the European Regional Development Fund.  </w:t>
      </w:r>
    </w:p>
    <w:p w:rsidR="00E833C4" w:rsidRDefault="00E833C4">
      <w:r>
        <w:t>“The support provided by the EU</w:t>
      </w:r>
      <w:r w:rsidR="00011F8B">
        <w:t>,</w:t>
      </w:r>
      <w:r>
        <w:t xml:space="preserve"> through successive peace programmes</w:t>
      </w:r>
      <w:r w:rsidR="00011F8B">
        <w:t>,</w:t>
      </w:r>
      <w:r>
        <w:t xml:space="preserve"> has meant that since 1995 it has provided €1.56</w:t>
      </w:r>
      <w:r w:rsidR="00011F8B">
        <w:t xml:space="preserve"> billion towards a total fund of</w:t>
      </w:r>
      <w:r>
        <w:t xml:space="preserve"> </w:t>
      </w:r>
      <w:r w:rsidR="00011F8B">
        <w:t>€</w:t>
      </w:r>
      <w:r>
        <w:t>2.2 billion dedicated to improving relations between communities in Northern Ireland”, Marian Harkin said.</w:t>
      </w:r>
    </w:p>
    <w:p w:rsidR="00E833C4" w:rsidRDefault="00E833C4">
      <w:r>
        <w:t>The new funding would reach deeply into communities within Northern Ireland</w:t>
      </w:r>
      <w:r w:rsidR="00011F8B">
        <w:t>,</w:t>
      </w:r>
      <w:r>
        <w:t xml:space="preserve"> ranging from shared education projects to the €57 million to be directed towards the next generation which was still, according to research, negatively affected by the legacy of the conflicts of the past”, Independent MEP Marian Harkin said.</w:t>
      </w:r>
    </w:p>
    <w:p w:rsidR="00F13BDB" w:rsidRDefault="00F13BDB"/>
    <w:p w:rsidR="00F13BDB" w:rsidRPr="003302EA" w:rsidRDefault="00F13BDB" w:rsidP="00F13BDB">
      <w:pPr>
        <w:pStyle w:val="ListParagraph"/>
        <w:ind w:left="0"/>
        <w:rPr>
          <w:rFonts w:eastAsia="Times New Roman" w:cs="Calibri"/>
          <w:noProof/>
          <w:color w:val="948A54"/>
        </w:rPr>
      </w:pPr>
      <w:r w:rsidRPr="003302EA">
        <w:rPr>
          <w:rFonts w:eastAsia="Times New Roman" w:cs="Calibri"/>
          <w:noProof/>
          <w:color w:val="808080"/>
        </w:rPr>
        <w:t>Further information from:</w:t>
      </w:r>
      <w:r w:rsidRPr="003302EA">
        <w:rPr>
          <w:rFonts w:eastAsia="Times New Roman" w:cs="Calibri"/>
          <w:noProof/>
          <w:color w:val="808080"/>
        </w:rPr>
        <w:tab/>
        <w:t xml:space="preserve"> Marian Harkin MEP</w:t>
      </w:r>
      <w:r w:rsidRPr="003302EA">
        <w:rPr>
          <w:rFonts w:eastAsia="Times New Roman" w:cs="Calibri"/>
          <w:noProof/>
          <w:color w:val="808080"/>
        </w:rPr>
        <w:tab/>
      </w:r>
      <w:r w:rsidRPr="003302EA">
        <w:rPr>
          <w:rFonts w:eastAsia="Times New Roman" w:cs="Calibri"/>
          <w:noProof/>
          <w:color w:val="808080"/>
        </w:rPr>
        <w:tab/>
      </w:r>
      <w:r w:rsidRPr="003302EA">
        <w:rPr>
          <w:rFonts w:eastAsia="Times New Roman" w:cs="Calibri"/>
          <w:noProof/>
          <w:color w:val="808080"/>
        </w:rPr>
        <w:tab/>
      </w:r>
      <w:r w:rsidRPr="003302EA">
        <w:rPr>
          <w:rFonts w:eastAsia="Times New Roman" w:cs="Calibri"/>
          <w:noProof/>
          <w:color w:val="808080"/>
        </w:rPr>
        <w:tab/>
      </w:r>
      <w:r w:rsidRPr="003302EA">
        <w:rPr>
          <w:rFonts w:eastAsia="Times New Roman" w:cs="Calibri"/>
          <w:noProof/>
          <w:color w:val="8064A2"/>
        </w:rPr>
        <w:t xml:space="preserve">      </w:t>
      </w:r>
    </w:p>
    <w:p w:rsidR="00F13BDB" w:rsidRPr="00A726E2" w:rsidRDefault="00F13BDB" w:rsidP="00F13BDB">
      <w:pPr>
        <w:pStyle w:val="ListParagraph"/>
        <w:ind w:left="2880"/>
        <w:rPr>
          <w:rFonts w:eastAsia="Times New Roman" w:cs="Calibri"/>
          <w:noProof/>
          <w:color w:val="0000FF"/>
          <w:sz w:val="20"/>
          <w:szCs w:val="20"/>
          <w:lang w:val="pt-PT"/>
        </w:rPr>
      </w:pPr>
      <w:r w:rsidRPr="003302EA">
        <w:rPr>
          <w:rFonts w:eastAsia="Times New Roman" w:cs="Calibri"/>
          <w:noProof/>
          <w:color w:val="808080"/>
          <w:sz w:val="20"/>
          <w:szCs w:val="20"/>
        </w:rPr>
        <w:t> </w:t>
      </w:r>
      <w:r w:rsidRPr="00A726E2">
        <w:rPr>
          <w:rFonts w:eastAsia="Times New Roman" w:cs="Calibri"/>
          <w:noProof/>
          <w:color w:val="808080"/>
          <w:sz w:val="20"/>
          <w:szCs w:val="20"/>
          <w:lang w:val="pt-PT"/>
        </w:rPr>
        <w:t xml:space="preserve">Tel: </w:t>
      </w:r>
      <w:r w:rsidRPr="00A726E2">
        <w:rPr>
          <w:rFonts w:eastAsia="Times New Roman" w:cs="Calibri"/>
          <w:noProof/>
          <w:color w:val="0000FF"/>
          <w:sz w:val="20"/>
          <w:szCs w:val="20"/>
          <w:lang w:val="pt-PT"/>
        </w:rPr>
        <w:t>+086-8341758</w:t>
      </w:r>
    </w:p>
    <w:p w:rsidR="00F13BDB" w:rsidRPr="00A726E2" w:rsidRDefault="00F13BDB" w:rsidP="00F13BDB">
      <w:pPr>
        <w:pStyle w:val="ListParagraph"/>
        <w:ind w:left="2880"/>
        <w:rPr>
          <w:rFonts w:eastAsia="Times New Roman" w:cs="Calibri"/>
          <w:noProof/>
          <w:color w:val="808080"/>
          <w:sz w:val="20"/>
          <w:szCs w:val="20"/>
          <w:lang w:val="pt-PT"/>
        </w:rPr>
      </w:pPr>
      <w:r w:rsidRPr="00A726E2">
        <w:rPr>
          <w:rFonts w:eastAsia="Times New Roman" w:cs="Calibri"/>
          <w:noProof/>
          <w:color w:val="808080"/>
          <w:sz w:val="20"/>
          <w:szCs w:val="20"/>
          <w:lang w:val="pt-PT"/>
        </w:rPr>
        <w:t xml:space="preserve"> E-mail: </w:t>
      </w:r>
      <w:hyperlink r:id="rId5" w:tgtFrame="_blank" w:tooltip="mailto:marian.harkin@europarl.europa.eu" w:history="1">
        <w:r w:rsidRPr="00A726E2">
          <w:rPr>
            <w:rStyle w:val="Hyperlink"/>
            <w:rFonts w:cs="Calibri"/>
            <w:noProof/>
            <w:sz w:val="20"/>
            <w:szCs w:val="20"/>
            <w:lang w:val="pt-PT"/>
          </w:rPr>
          <w:t>marian.harkin@ep.europa.eu</w:t>
        </w:r>
      </w:hyperlink>
    </w:p>
    <w:p w:rsidR="00F13BDB" w:rsidRPr="003302EA" w:rsidRDefault="00F13BDB" w:rsidP="00F13BDB">
      <w:pPr>
        <w:pStyle w:val="ListParagraph"/>
        <w:ind w:left="2880"/>
        <w:rPr>
          <w:rFonts w:eastAsia="Times New Roman" w:cs="Calibri"/>
          <w:noProof/>
          <w:color w:val="808080"/>
          <w:sz w:val="20"/>
          <w:szCs w:val="20"/>
        </w:rPr>
      </w:pPr>
      <w:r w:rsidRPr="003302EA">
        <w:rPr>
          <w:rFonts w:eastAsia="Times New Roman" w:cs="Calibri"/>
          <w:noProof/>
          <w:color w:val="808080"/>
          <w:sz w:val="20"/>
          <w:szCs w:val="20"/>
          <w:lang w:val="pt-PT"/>
        </w:rPr>
        <w:t xml:space="preserve"> </w:t>
      </w:r>
      <w:r w:rsidRPr="003302EA">
        <w:rPr>
          <w:rFonts w:eastAsia="Times New Roman" w:cs="Calibri"/>
          <w:noProof/>
          <w:color w:val="808080"/>
          <w:sz w:val="20"/>
          <w:szCs w:val="20"/>
        </w:rPr>
        <w:t>Website:</w:t>
      </w:r>
      <w:r w:rsidRPr="003302EA">
        <w:rPr>
          <w:rFonts w:eastAsia="Times New Roman" w:cs="Calibri"/>
          <w:noProof/>
          <w:color w:val="0000FF"/>
          <w:sz w:val="20"/>
          <w:szCs w:val="20"/>
        </w:rPr>
        <w:t xml:space="preserve"> </w:t>
      </w:r>
      <w:hyperlink r:id="rId6" w:tgtFrame="_blank" w:tooltip="http://www.marianharkin.ie/" w:history="1">
        <w:r w:rsidRPr="003302EA">
          <w:rPr>
            <w:rStyle w:val="Hyperlink"/>
            <w:rFonts w:cs="Calibri"/>
            <w:noProof/>
            <w:sz w:val="20"/>
            <w:szCs w:val="20"/>
          </w:rPr>
          <w:t>www.marianharkin.ie</w:t>
        </w:r>
      </w:hyperlink>
      <w:r>
        <w:tab/>
      </w:r>
      <w:r>
        <w:tab/>
      </w:r>
      <w:r>
        <w:tab/>
      </w:r>
      <w:r>
        <w:tab/>
      </w:r>
      <w:r>
        <w:tab/>
      </w:r>
    </w:p>
    <w:p w:rsidR="00F13BDB" w:rsidRDefault="00F13BDB" w:rsidP="00F13BDB">
      <w:pPr>
        <w:pStyle w:val="ListParagraph"/>
        <w:ind w:left="2880"/>
      </w:pPr>
      <w:r w:rsidRPr="003302EA">
        <w:rPr>
          <w:rFonts w:eastAsia="Times New Roman" w:cs="Calibri"/>
          <w:noProof/>
          <w:color w:val="808080"/>
          <w:sz w:val="20"/>
          <w:szCs w:val="20"/>
        </w:rPr>
        <w:t xml:space="preserve"> Facebook: </w:t>
      </w:r>
      <w:hyperlink r:id="rId7" w:tgtFrame="_blank" w:tooltip="http://www.facebook.com/marianharkin" w:history="1">
        <w:r w:rsidRPr="003302EA">
          <w:rPr>
            <w:rStyle w:val="Hyperlink"/>
            <w:rFonts w:cs="Calibri"/>
            <w:noProof/>
            <w:sz w:val="20"/>
            <w:szCs w:val="20"/>
          </w:rPr>
          <w:t>www.facebook.com/marianharkin</w:t>
        </w:r>
      </w:hyperlink>
      <w:r>
        <w:tab/>
      </w:r>
      <w:r>
        <w:tab/>
      </w:r>
      <w:r>
        <w:tab/>
        <w:t xml:space="preserve">         </w:t>
      </w:r>
    </w:p>
    <w:p w:rsidR="00F13BDB" w:rsidRPr="003302EA" w:rsidRDefault="00F13BDB" w:rsidP="00F13BDB">
      <w:pPr>
        <w:pStyle w:val="ListParagraph"/>
        <w:ind w:left="2880"/>
        <w:rPr>
          <w:rFonts w:eastAsia="Times New Roman" w:cs="Calibri"/>
          <w:noProof/>
          <w:color w:val="0000FF"/>
          <w:sz w:val="20"/>
          <w:szCs w:val="20"/>
        </w:rPr>
      </w:pPr>
      <w:r w:rsidRPr="003302EA">
        <w:rPr>
          <w:rFonts w:eastAsia="Times New Roman" w:cs="Calibri"/>
          <w:noProof/>
          <w:color w:val="808080"/>
          <w:sz w:val="20"/>
          <w:szCs w:val="20"/>
        </w:rPr>
        <w:t xml:space="preserve"> Twitter: </w:t>
      </w:r>
      <w:hyperlink r:id="rId8" w:tgtFrame="_blank" w:tooltip="http://www.twitter.com/MarianHarkin&#10;http://www.twitterhttp//twitter.com/MarianHarkin" w:history="1">
        <w:r w:rsidRPr="003302EA">
          <w:rPr>
            <w:rStyle w:val="Hyperlink"/>
            <w:rFonts w:cs="Calibri"/>
            <w:noProof/>
            <w:sz w:val="20"/>
            <w:szCs w:val="20"/>
          </w:rPr>
          <w:t>www.twitter.com/MarianHarkin</w:t>
        </w:r>
      </w:hyperlink>
      <w:r>
        <w:tab/>
      </w:r>
      <w:r>
        <w:tab/>
      </w:r>
      <w:r>
        <w:tab/>
      </w:r>
      <w:r>
        <w:tab/>
      </w:r>
    </w:p>
    <w:p w:rsidR="00F13BDB" w:rsidRPr="003302EA" w:rsidRDefault="00F13BDB" w:rsidP="00F13BDB">
      <w:pPr>
        <w:pStyle w:val="ListParagraph"/>
        <w:ind w:left="0"/>
        <w:rPr>
          <w:rFonts w:eastAsia="Times New Roman" w:cs="Calibri"/>
          <w:noProof/>
          <w:color w:val="808080"/>
          <w:sz w:val="20"/>
          <w:szCs w:val="20"/>
        </w:rPr>
      </w:pPr>
    </w:p>
    <w:p w:rsidR="00F13BDB" w:rsidRPr="00A726E2" w:rsidRDefault="00F13BDB" w:rsidP="00F13BDB">
      <w:pPr>
        <w:pStyle w:val="ListParagraph"/>
        <w:ind w:left="0"/>
        <w:rPr>
          <w:rFonts w:eastAsia="Times New Roman" w:cs="Calibri"/>
          <w:noProof/>
          <w:color w:val="008000"/>
        </w:rPr>
      </w:pPr>
      <w:r w:rsidRPr="00A726E2">
        <w:rPr>
          <w:rFonts w:eastAsia="Times New Roman" w:cs="Calibri"/>
          <w:noProof/>
          <w:color w:val="800000"/>
        </w:rPr>
        <w:t>"MEP of the Year "</w:t>
      </w:r>
      <w:r w:rsidRPr="00A726E2">
        <w:rPr>
          <w:rFonts w:eastAsia="Times New Roman" w:cs="Calibri"/>
          <w:noProof/>
          <w:color w:val="333333"/>
        </w:rPr>
        <w:t> </w:t>
      </w:r>
      <w:r w:rsidRPr="00A726E2">
        <w:rPr>
          <w:rFonts w:eastAsia="Times New Roman" w:cs="Calibri"/>
          <w:noProof/>
          <w:color w:val="008000"/>
        </w:rPr>
        <w:t>Award Winner 2011 &amp; 2012</w:t>
      </w:r>
    </w:p>
    <w:p w:rsidR="00F13BDB" w:rsidRPr="00A726E2" w:rsidRDefault="00F13BDB" w:rsidP="00F13BDB">
      <w:pPr>
        <w:pStyle w:val="ListParagraph"/>
        <w:ind w:left="0"/>
        <w:rPr>
          <w:rFonts w:eastAsia="Times New Roman" w:cs="Calibri"/>
          <w:noProof/>
          <w:color w:val="008000"/>
        </w:rPr>
      </w:pPr>
    </w:p>
    <w:p w:rsidR="00F13BDB" w:rsidRDefault="00F13BDB" w:rsidP="00F13BDB">
      <w:pPr>
        <w:pStyle w:val="ListParagraph"/>
        <w:ind w:left="0"/>
      </w:pPr>
      <w:r w:rsidRPr="00A726E2">
        <w:rPr>
          <w:rFonts w:eastAsia="Times New Roman" w:cs="Calibri"/>
          <w:noProof/>
          <w:color w:val="008000"/>
          <w:sz w:val="20"/>
          <w:szCs w:val="20"/>
        </w:rPr>
        <w:t>F</w:t>
      </w:r>
      <w:r w:rsidRPr="00A726E2">
        <w:rPr>
          <w:rFonts w:eastAsia="Times New Roman" w:cs="Calibri"/>
          <w:noProof/>
          <w:color w:val="008000"/>
        </w:rPr>
        <w:t xml:space="preserve">or all the latest updates on Marian's work at home and in Europe share and subscribe to her bimonthly newsletter: </w:t>
      </w:r>
      <w:hyperlink r:id="rId9" w:history="1">
        <w:r w:rsidRPr="00A726E2">
          <w:rPr>
            <w:rStyle w:val="Hyperlink"/>
            <w:rFonts w:cs="Calibri"/>
            <w:noProof/>
          </w:rPr>
          <w:t>http://marianharkinmep.newsweaver.com/newsletter/3jlh70xh30k</w:t>
        </w:r>
      </w:hyperlink>
    </w:p>
    <w:p w:rsidR="00F13BDB" w:rsidRDefault="00F13BDB"/>
    <w:sectPr w:rsidR="00F13BDB" w:rsidSect="008A58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33C4"/>
    <w:rsid w:val="000023F6"/>
    <w:rsid w:val="00011F8B"/>
    <w:rsid w:val="001C6AD7"/>
    <w:rsid w:val="003D302C"/>
    <w:rsid w:val="0073693F"/>
    <w:rsid w:val="00737C84"/>
    <w:rsid w:val="008A5884"/>
    <w:rsid w:val="00983A50"/>
    <w:rsid w:val="00C6537D"/>
    <w:rsid w:val="00CC7CD0"/>
    <w:rsid w:val="00CE7D73"/>
    <w:rsid w:val="00E833C4"/>
    <w:rsid w:val="00F13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8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3BDB"/>
    <w:pPr>
      <w:ind w:left="720"/>
      <w:contextualSpacing/>
    </w:pPr>
    <w:rPr>
      <w:rFonts w:eastAsiaTheme="minorEastAsia"/>
      <w:lang w:val="en-GB" w:eastAsia="en-GB"/>
    </w:rPr>
  </w:style>
  <w:style w:type="character" w:styleId="Hyperlink">
    <w:name w:val="Hyperlink"/>
    <w:uiPriority w:val="99"/>
    <w:unhideWhenUsed/>
    <w:rsid w:val="00F13BD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witter.com/MarianHarki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acebook.com/marianharki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marianharkin.ie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marian.harkin@ep.europa.e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arianharkinmep.newsweaver.com/newsletter/3jlh70xh30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0A515-18D6-4B8E-9832-4B6C0F843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2015-11-30T15:32:00Z</dcterms:created>
  <dcterms:modified xsi:type="dcterms:W3CDTF">2015-11-30T15:55:00Z</dcterms:modified>
</cp:coreProperties>
</file>