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6940" w:rsidRPr="00CB6940" w:rsidRDefault="00CB6940" w:rsidP="00370AB5">
      <w:pPr>
        <w:jc w:val="center"/>
        <w:rPr>
          <w:sz w:val="22"/>
          <w:szCs w:val="22"/>
          <w:lang w:val="en-GB"/>
        </w:rPr>
      </w:pP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May 1</w:t>
      </w:r>
      <w:r w:rsidR="009D7E13">
        <w:rPr>
          <w:sz w:val="22"/>
          <w:szCs w:val="22"/>
          <w:lang w:val="en-GB"/>
        </w:rPr>
        <w:t>7</w:t>
      </w:r>
      <w:r w:rsidRPr="00CB6940">
        <w:rPr>
          <w:sz w:val="22"/>
          <w:szCs w:val="22"/>
          <w:vertAlign w:val="superscript"/>
          <w:lang w:val="en-GB"/>
        </w:rPr>
        <w:t>th</w:t>
      </w:r>
      <w:r>
        <w:rPr>
          <w:sz w:val="22"/>
          <w:szCs w:val="22"/>
          <w:lang w:val="en-GB"/>
        </w:rPr>
        <w:t>, 2017</w:t>
      </w:r>
    </w:p>
    <w:p w:rsidR="00CB6940" w:rsidRDefault="00CB6940" w:rsidP="00370AB5">
      <w:pPr>
        <w:jc w:val="center"/>
        <w:rPr>
          <w:b/>
          <w:sz w:val="32"/>
          <w:szCs w:val="32"/>
          <w:u w:val="single"/>
          <w:lang w:val="en-GB"/>
        </w:rPr>
      </w:pPr>
    </w:p>
    <w:p w:rsidR="00CB6940" w:rsidRPr="009D7E13" w:rsidRDefault="004A53D7" w:rsidP="00370AB5">
      <w:pPr>
        <w:jc w:val="center"/>
        <w:rPr>
          <w:b/>
          <w:sz w:val="32"/>
          <w:szCs w:val="32"/>
          <w:lang w:val="en-GB"/>
        </w:rPr>
      </w:pPr>
      <w:r w:rsidRPr="009D7E13">
        <w:rPr>
          <w:b/>
          <w:sz w:val="32"/>
          <w:szCs w:val="32"/>
          <w:lang w:val="en-GB"/>
        </w:rPr>
        <w:t>EU Report on Globalisation ‘Not Before Time</w:t>
      </w:r>
      <w:r w:rsidR="00A50EA2">
        <w:rPr>
          <w:b/>
          <w:sz w:val="32"/>
          <w:szCs w:val="32"/>
          <w:lang w:val="en-GB"/>
        </w:rPr>
        <w:t>’</w:t>
      </w:r>
      <w:bookmarkStart w:id="0" w:name="_GoBack"/>
      <w:bookmarkEnd w:id="0"/>
      <w:r w:rsidRPr="009D7E13">
        <w:rPr>
          <w:b/>
          <w:sz w:val="32"/>
          <w:szCs w:val="32"/>
          <w:lang w:val="en-GB"/>
        </w:rPr>
        <w:t xml:space="preserve"> - Harkin</w:t>
      </w:r>
    </w:p>
    <w:p w:rsidR="00370AB5" w:rsidRPr="00370AB5" w:rsidRDefault="00370AB5" w:rsidP="00370AB5">
      <w:pPr>
        <w:jc w:val="center"/>
        <w:rPr>
          <w:b/>
          <w:sz w:val="32"/>
          <w:szCs w:val="32"/>
          <w:u w:val="single"/>
          <w:lang w:val="en-GB"/>
        </w:rPr>
      </w:pPr>
    </w:p>
    <w:p w:rsidR="004A53D7" w:rsidRDefault="004A53D7">
      <w:pPr>
        <w:rPr>
          <w:lang w:val="en-GB"/>
        </w:rPr>
      </w:pPr>
      <w:r>
        <w:rPr>
          <w:lang w:val="en-GB"/>
        </w:rPr>
        <w:t>“Globalisation currently involves extra judicial courts but no binding mechanisms to enforce environmental standards, health and safety standards and decent work conditions”.   These points were emphasised by Independent MEP Marian Harkin when she participated in the debate in the Eu</w:t>
      </w:r>
      <w:r w:rsidR="009D7E13">
        <w:rPr>
          <w:lang w:val="en-GB"/>
        </w:rPr>
        <w:t xml:space="preserve">ropean Parliament in Strasbourg </w:t>
      </w:r>
      <w:r>
        <w:rPr>
          <w:lang w:val="en-GB"/>
        </w:rPr>
        <w:t xml:space="preserve">on the European Commission’s ‘Reflection Paper on Harnessing Globalisation’.  </w:t>
      </w:r>
    </w:p>
    <w:p w:rsidR="004A53D7" w:rsidRDefault="004A53D7">
      <w:pPr>
        <w:rPr>
          <w:lang w:val="en-GB"/>
        </w:rPr>
      </w:pPr>
    </w:p>
    <w:p w:rsidR="009E52E4" w:rsidRDefault="004A53D7">
      <w:pPr>
        <w:rPr>
          <w:lang w:val="en-GB"/>
        </w:rPr>
      </w:pPr>
      <w:r>
        <w:rPr>
          <w:lang w:val="en-GB"/>
        </w:rPr>
        <w:t>She said</w:t>
      </w:r>
      <w:proofErr w:type="gramStart"/>
      <w:r>
        <w:rPr>
          <w:lang w:val="en-GB"/>
        </w:rPr>
        <w:t>:-</w:t>
      </w:r>
      <w:proofErr w:type="gramEnd"/>
      <w:r>
        <w:rPr>
          <w:lang w:val="en-GB"/>
        </w:rPr>
        <w:t xml:space="preserve"> </w:t>
      </w:r>
      <w:r w:rsidR="00F07677">
        <w:rPr>
          <w:lang w:val="en-GB"/>
        </w:rPr>
        <w:t>“</w:t>
      </w:r>
      <w:r w:rsidR="009E52E4" w:rsidRPr="009E52E4">
        <w:rPr>
          <w:lang w:val="en-GB"/>
        </w:rPr>
        <w:t>I want to thank the Commission for this paper</w:t>
      </w:r>
      <w:r w:rsidR="009E52E4">
        <w:rPr>
          <w:lang w:val="en-GB"/>
        </w:rPr>
        <w:t xml:space="preserve"> but it is not before time. Often, the debate on globalisation is polarised. </w:t>
      </w:r>
      <w:r w:rsidR="00CB6940">
        <w:rPr>
          <w:lang w:val="en-GB"/>
        </w:rPr>
        <w:t xml:space="preserve"> </w:t>
      </w:r>
      <w:r w:rsidR="003521D8">
        <w:rPr>
          <w:lang w:val="en-GB"/>
        </w:rPr>
        <w:t>On one side - w</w:t>
      </w:r>
      <w:r>
        <w:rPr>
          <w:lang w:val="en-GB"/>
        </w:rPr>
        <w:t>e have the gung-</w:t>
      </w:r>
      <w:r w:rsidR="009E52E4">
        <w:rPr>
          <w:lang w:val="en-GB"/>
        </w:rPr>
        <w:t>ho supporters of free trade</w:t>
      </w:r>
      <w:r>
        <w:rPr>
          <w:lang w:val="en-GB"/>
        </w:rPr>
        <w:t>,</w:t>
      </w:r>
      <w:r w:rsidR="009E52E4">
        <w:rPr>
          <w:lang w:val="en-GB"/>
        </w:rPr>
        <w:t xml:space="preserve"> regardless</w:t>
      </w:r>
      <w:r>
        <w:rPr>
          <w:lang w:val="en-GB"/>
        </w:rPr>
        <w:t>, a</w:t>
      </w:r>
      <w:r w:rsidR="009E52E4">
        <w:rPr>
          <w:lang w:val="en-GB"/>
        </w:rPr>
        <w:t>nd on the other we have the protectionists for whom no trade deal is ever right.</w:t>
      </w:r>
    </w:p>
    <w:p w:rsidR="009E52E4" w:rsidRDefault="009E52E4">
      <w:pPr>
        <w:rPr>
          <w:lang w:val="en-GB"/>
        </w:rPr>
      </w:pPr>
    </w:p>
    <w:p w:rsidR="009E52E4" w:rsidRDefault="00F07677">
      <w:pPr>
        <w:rPr>
          <w:lang w:val="en-GB"/>
        </w:rPr>
      </w:pPr>
      <w:r>
        <w:rPr>
          <w:lang w:val="en-GB"/>
        </w:rPr>
        <w:t>“</w:t>
      </w:r>
      <w:r w:rsidR="009E52E4">
        <w:rPr>
          <w:lang w:val="en-GB"/>
        </w:rPr>
        <w:t>For me, this is the challenge of our generation; to manage globalisation so that free trade is fair trade. As you said Commissioner, this must ensure that the benefits of trade are distributed fairly among our citizens. But in the last decade this has not happened in the EU. While our economy has grown overall, real incomes of middle class households have largely stagnated.</w:t>
      </w:r>
    </w:p>
    <w:p w:rsidR="009E52E4" w:rsidRDefault="009E52E4">
      <w:pPr>
        <w:rPr>
          <w:lang w:val="en-GB"/>
        </w:rPr>
      </w:pPr>
    </w:p>
    <w:p w:rsidR="009E52E4" w:rsidRDefault="00F07677">
      <w:pPr>
        <w:rPr>
          <w:lang w:val="en-GB"/>
        </w:rPr>
      </w:pPr>
      <w:r>
        <w:rPr>
          <w:lang w:val="en-GB"/>
        </w:rPr>
        <w:t>“</w:t>
      </w:r>
      <w:r w:rsidR="009E52E4">
        <w:rPr>
          <w:lang w:val="en-GB"/>
        </w:rPr>
        <w:t>Commissioner, some of the messages we send to our citizens are contradictory. We have, for example, extra judicial courts to enforce investor’s rights, but no binding mechanisms to enforce environmental standards, health and safety standards and decent work conditions.</w:t>
      </w:r>
    </w:p>
    <w:p w:rsidR="009E52E4" w:rsidRDefault="009E52E4">
      <w:pPr>
        <w:rPr>
          <w:lang w:val="en-GB"/>
        </w:rPr>
      </w:pPr>
    </w:p>
    <w:p w:rsidR="009E52E4" w:rsidRDefault="00F07677">
      <w:pPr>
        <w:rPr>
          <w:lang w:val="en-GB"/>
        </w:rPr>
      </w:pPr>
      <w:r>
        <w:rPr>
          <w:lang w:val="en-GB"/>
        </w:rPr>
        <w:t>“</w:t>
      </w:r>
      <w:r w:rsidR="009E52E4">
        <w:rPr>
          <w:lang w:val="en-GB"/>
        </w:rPr>
        <w:t>However, I do welcome the paper an</w:t>
      </w:r>
      <w:r w:rsidR="003521D8">
        <w:rPr>
          <w:lang w:val="en-GB"/>
        </w:rPr>
        <w:t xml:space="preserve">d the work done by Commissioner </w:t>
      </w:r>
      <w:proofErr w:type="spellStart"/>
      <w:r w:rsidR="009E52E4">
        <w:rPr>
          <w:lang w:val="en-GB"/>
        </w:rPr>
        <w:t>Vestager</w:t>
      </w:r>
      <w:proofErr w:type="spellEnd"/>
      <w:r w:rsidR="009E52E4">
        <w:rPr>
          <w:lang w:val="en-GB"/>
        </w:rPr>
        <w:t xml:space="preserve"> in trying to ensure that large corporations pay their fair share of tax - a crucial element for fair globalisation. </w:t>
      </w:r>
    </w:p>
    <w:p w:rsidR="009E52E4" w:rsidRDefault="009E52E4">
      <w:pPr>
        <w:rPr>
          <w:lang w:val="en-GB"/>
        </w:rPr>
      </w:pPr>
    </w:p>
    <w:p w:rsidR="009E52E4" w:rsidRDefault="00F07677">
      <w:pPr>
        <w:rPr>
          <w:lang w:val="en-GB"/>
        </w:rPr>
      </w:pPr>
      <w:r>
        <w:rPr>
          <w:lang w:val="en-GB"/>
        </w:rPr>
        <w:t>“</w:t>
      </w:r>
      <w:r w:rsidR="00370AB5">
        <w:rPr>
          <w:lang w:val="en-GB"/>
        </w:rPr>
        <w:t>At EU-l</w:t>
      </w:r>
      <w:r w:rsidR="009E52E4">
        <w:rPr>
          <w:lang w:val="en-GB"/>
        </w:rPr>
        <w:t>evel, investment</w:t>
      </w:r>
      <w:r w:rsidR="00370AB5">
        <w:rPr>
          <w:lang w:val="en-GB"/>
        </w:rPr>
        <w:t xml:space="preserve"> in universal broadband access allied to</w:t>
      </w:r>
      <w:r w:rsidR="009E52E4">
        <w:rPr>
          <w:lang w:val="en-GB"/>
        </w:rPr>
        <w:t xml:space="preserve"> long learning will be essential if EU citizens are to benefit from globalisation.</w:t>
      </w:r>
    </w:p>
    <w:p w:rsidR="009E52E4" w:rsidRDefault="009E52E4">
      <w:pPr>
        <w:rPr>
          <w:lang w:val="en-GB"/>
        </w:rPr>
      </w:pPr>
    </w:p>
    <w:p w:rsidR="009E52E4" w:rsidRDefault="00F07677">
      <w:pPr>
        <w:rPr>
          <w:lang w:val="en-GB"/>
        </w:rPr>
      </w:pPr>
      <w:r>
        <w:rPr>
          <w:lang w:val="en-GB"/>
        </w:rPr>
        <w:t>“</w:t>
      </w:r>
      <w:r w:rsidR="009E52E4">
        <w:rPr>
          <w:lang w:val="en-GB"/>
        </w:rPr>
        <w:t>Finally, as Rapp</w:t>
      </w:r>
      <w:r w:rsidR="00370AB5">
        <w:rPr>
          <w:lang w:val="en-GB"/>
        </w:rPr>
        <w:t>or</w:t>
      </w:r>
      <w:r w:rsidR="009E52E4">
        <w:rPr>
          <w:lang w:val="en-GB"/>
        </w:rPr>
        <w:t>teur for the Global</w:t>
      </w:r>
      <w:r w:rsidR="00370AB5">
        <w:rPr>
          <w:lang w:val="en-GB"/>
        </w:rPr>
        <w:t>isation</w:t>
      </w:r>
      <w:r w:rsidR="009E52E4">
        <w:rPr>
          <w:lang w:val="en-GB"/>
        </w:rPr>
        <w:t xml:space="preserve"> Fund, I believe it has a role to play in providing a safety net</w:t>
      </w:r>
      <w:r w:rsidR="004A53D7">
        <w:rPr>
          <w:lang w:val="en-GB"/>
        </w:rPr>
        <w:t xml:space="preserve"> but</w:t>
      </w:r>
      <w:r w:rsidR="009E52E4">
        <w:rPr>
          <w:lang w:val="en-GB"/>
        </w:rPr>
        <w:t xml:space="preserve"> </w:t>
      </w:r>
      <w:r w:rsidR="004A53D7">
        <w:rPr>
          <w:lang w:val="en-GB"/>
        </w:rPr>
        <w:t xml:space="preserve">it must be adequately resourced and </w:t>
      </w:r>
      <w:r w:rsidR="009E52E4">
        <w:rPr>
          <w:lang w:val="en-GB"/>
        </w:rPr>
        <w:t>sufficiently flexible so that it is availabl</w:t>
      </w:r>
      <w:r w:rsidR="00370AB5">
        <w:rPr>
          <w:lang w:val="en-GB"/>
        </w:rPr>
        <w:t>e to workers in the SME Sector</w:t>
      </w:r>
      <w:r>
        <w:rPr>
          <w:lang w:val="en-GB"/>
        </w:rPr>
        <w:t xml:space="preserve">”, </w:t>
      </w:r>
      <w:r w:rsidR="004A53D7">
        <w:rPr>
          <w:lang w:val="en-GB"/>
        </w:rPr>
        <w:t>Independent MEP Marian Harkin concluded.</w:t>
      </w:r>
    </w:p>
    <w:p w:rsidR="00F07677" w:rsidRDefault="00F07677">
      <w:pPr>
        <w:rPr>
          <w:lang w:val="en-GB"/>
        </w:rPr>
      </w:pPr>
    </w:p>
    <w:p w:rsidR="00F07677" w:rsidRDefault="00F07677" w:rsidP="00F07677">
      <w:pPr>
        <w:contextualSpacing/>
        <w:rPr>
          <w:rFonts w:cs="Calibri"/>
          <w:noProof/>
          <w:color w:val="808080"/>
          <w:sz w:val="20"/>
          <w:szCs w:val="20"/>
          <w:lang w:val="en-GB"/>
        </w:rPr>
      </w:pPr>
    </w:p>
    <w:p w:rsidR="009D7E13" w:rsidRPr="00C70F35" w:rsidRDefault="009D7E13" w:rsidP="009D7E13">
      <w:pPr>
        <w:contextualSpacing/>
        <w:rPr>
          <w:rFonts w:cs="Calibri"/>
          <w:noProof/>
          <w:color w:val="948A54"/>
          <w:lang w:val="en-GB"/>
        </w:rPr>
      </w:pPr>
      <w:r w:rsidRPr="00C70F35">
        <w:rPr>
          <w:rFonts w:cs="Calibri"/>
          <w:noProof/>
          <w:color w:val="808080"/>
          <w:lang w:val="en-GB"/>
        </w:rPr>
        <w:t>Further information from:</w:t>
      </w:r>
      <w:r w:rsidRPr="00C70F35">
        <w:rPr>
          <w:rFonts w:cs="Calibri"/>
          <w:noProof/>
          <w:color w:val="808080"/>
          <w:lang w:val="en-GB"/>
        </w:rPr>
        <w:tab/>
        <w:t xml:space="preserve"> Marian Harkin MEP</w:t>
      </w:r>
      <w:r w:rsidRPr="00C70F35">
        <w:rPr>
          <w:rFonts w:cs="Calibri"/>
          <w:noProof/>
          <w:color w:val="808080"/>
          <w:lang w:val="en-GB"/>
        </w:rPr>
        <w:tab/>
      </w:r>
      <w:r w:rsidRPr="00C70F35">
        <w:rPr>
          <w:rFonts w:cs="Calibri"/>
          <w:noProof/>
          <w:color w:val="808080"/>
          <w:lang w:val="en-GB"/>
        </w:rPr>
        <w:tab/>
      </w:r>
      <w:r w:rsidRPr="00C70F35">
        <w:rPr>
          <w:rFonts w:cs="Calibri"/>
          <w:noProof/>
          <w:color w:val="808080"/>
          <w:lang w:val="en-GB"/>
        </w:rPr>
        <w:tab/>
      </w:r>
      <w:r w:rsidRPr="00C70F35">
        <w:rPr>
          <w:rFonts w:cs="Calibri"/>
          <w:noProof/>
          <w:color w:val="808080"/>
          <w:lang w:val="en-GB"/>
        </w:rPr>
        <w:tab/>
      </w:r>
      <w:r w:rsidRPr="00C70F35">
        <w:rPr>
          <w:rFonts w:cs="Calibri"/>
          <w:noProof/>
          <w:color w:val="8064A2"/>
          <w:lang w:val="en-GB"/>
        </w:rPr>
        <w:t xml:space="preserve">      </w:t>
      </w:r>
    </w:p>
    <w:p w:rsidR="009D7E13" w:rsidRPr="00C70F35" w:rsidRDefault="009D7E13" w:rsidP="009D7E13">
      <w:pPr>
        <w:ind w:left="2880"/>
        <w:contextualSpacing/>
        <w:rPr>
          <w:rFonts w:cs="Calibri"/>
          <w:noProof/>
          <w:color w:val="0000FF"/>
          <w:sz w:val="20"/>
          <w:szCs w:val="20"/>
          <w:lang w:val="pt-PT"/>
        </w:rPr>
      </w:pPr>
      <w:r w:rsidRPr="00C70F35">
        <w:rPr>
          <w:rFonts w:cs="Calibri"/>
          <w:noProof/>
          <w:color w:val="808080"/>
          <w:sz w:val="20"/>
          <w:szCs w:val="20"/>
          <w:lang w:val="en-GB"/>
        </w:rPr>
        <w:t> </w:t>
      </w:r>
      <w:r w:rsidRPr="00C70F35">
        <w:rPr>
          <w:rFonts w:cs="Calibri"/>
          <w:noProof/>
          <w:color w:val="808080"/>
          <w:sz w:val="20"/>
          <w:szCs w:val="20"/>
          <w:lang w:val="pt-PT"/>
        </w:rPr>
        <w:t xml:space="preserve">Tel: </w:t>
      </w:r>
      <w:r w:rsidRPr="00C70F35">
        <w:rPr>
          <w:rFonts w:cs="Calibri"/>
          <w:noProof/>
          <w:color w:val="0000FF"/>
          <w:sz w:val="20"/>
          <w:szCs w:val="20"/>
          <w:lang w:val="pt-PT"/>
        </w:rPr>
        <w:t>+086-8341758</w:t>
      </w:r>
    </w:p>
    <w:p w:rsidR="009D7E13" w:rsidRPr="00C70F35" w:rsidRDefault="009D7E13" w:rsidP="009D7E13">
      <w:pPr>
        <w:ind w:left="2880"/>
        <w:contextualSpacing/>
        <w:rPr>
          <w:rFonts w:cs="Calibri"/>
          <w:noProof/>
          <w:color w:val="808080"/>
          <w:sz w:val="20"/>
          <w:szCs w:val="20"/>
          <w:lang w:val="pt-PT"/>
        </w:rPr>
      </w:pPr>
      <w:r w:rsidRPr="00C70F35">
        <w:rPr>
          <w:rFonts w:cs="Calibri"/>
          <w:noProof/>
          <w:color w:val="808080"/>
          <w:sz w:val="20"/>
          <w:szCs w:val="20"/>
          <w:lang w:val="pt-PT"/>
        </w:rPr>
        <w:t xml:space="preserve"> E-mail: </w:t>
      </w:r>
      <w:hyperlink r:id="rId5" w:tgtFrame="_blank" w:tooltip="mailto:marian.harkin@europarl.europa.eu" w:history="1">
        <w:r w:rsidRPr="00C70F35">
          <w:rPr>
            <w:rFonts w:eastAsia="Calibri" w:cs="Calibri"/>
            <w:noProof/>
            <w:color w:val="0000FF"/>
            <w:sz w:val="20"/>
            <w:szCs w:val="20"/>
            <w:u w:val="single"/>
            <w:lang w:val="pt-PT"/>
          </w:rPr>
          <w:t>marian.harkin@ep.europa.eu</w:t>
        </w:r>
      </w:hyperlink>
    </w:p>
    <w:p w:rsidR="009D7E13" w:rsidRPr="00C70F35" w:rsidRDefault="009D7E13" w:rsidP="009D7E13">
      <w:pPr>
        <w:ind w:left="2880"/>
        <w:contextualSpacing/>
        <w:rPr>
          <w:rFonts w:cs="Calibri"/>
          <w:noProof/>
          <w:color w:val="808080"/>
          <w:sz w:val="20"/>
          <w:szCs w:val="20"/>
          <w:lang w:val="en-GB"/>
        </w:rPr>
      </w:pPr>
      <w:r w:rsidRPr="00C70F35">
        <w:rPr>
          <w:rFonts w:cs="Calibri"/>
          <w:noProof/>
          <w:color w:val="808080"/>
          <w:sz w:val="20"/>
          <w:szCs w:val="20"/>
          <w:lang w:val="pt-PT"/>
        </w:rPr>
        <w:t xml:space="preserve"> </w:t>
      </w:r>
      <w:r w:rsidRPr="00C70F35">
        <w:rPr>
          <w:rFonts w:cs="Calibri"/>
          <w:noProof/>
          <w:color w:val="808080"/>
          <w:sz w:val="20"/>
          <w:szCs w:val="20"/>
          <w:lang w:val="en-GB"/>
        </w:rPr>
        <w:t>Website:</w:t>
      </w:r>
      <w:r w:rsidRPr="00C70F35">
        <w:rPr>
          <w:rFonts w:cs="Calibri"/>
          <w:noProof/>
          <w:color w:val="0000FF"/>
          <w:sz w:val="20"/>
          <w:szCs w:val="20"/>
          <w:lang w:val="en-GB"/>
        </w:rPr>
        <w:t xml:space="preserve"> </w:t>
      </w:r>
      <w:hyperlink r:id="rId6" w:tgtFrame="_blank" w:tooltip="http://www.marianharkin.ie/" w:history="1">
        <w:r w:rsidRPr="00C70F35">
          <w:rPr>
            <w:rFonts w:eastAsia="Calibri" w:cs="Calibri"/>
            <w:noProof/>
            <w:color w:val="0000FF"/>
            <w:sz w:val="20"/>
            <w:szCs w:val="20"/>
            <w:u w:val="single"/>
            <w:lang w:val="en-GB"/>
          </w:rPr>
          <w:t>www.marianharkin.ie</w:t>
        </w:r>
      </w:hyperlink>
      <w:r w:rsidRPr="00C70F35">
        <w:rPr>
          <w:rFonts w:eastAsia="Calibri"/>
          <w:lang w:val="en-GB"/>
        </w:rPr>
        <w:tab/>
      </w:r>
      <w:r w:rsidRPr="00C70F35">
        <w:rPr>
          <w:rFonts w:eastAsia="Calibri"/>
          <w:lang w:val="en-GB"/>
        </w:rPr>
        <w:tab/>
      </w:r>
      <w:r w:rsidRPr="00C70F35">
        <w:rPr>
          <w:rFonts w:eastAsia="Calibri"/>
          <w:lang w:val="en-GB"/>
        </w:rPr>
        <w:tab/>
      </w:r>
      <w:r w:rsidRPr="00C70F35">
        <w:rPr>
          <w:rFonts w:eastAsia="Calibri"/>
          <w:lang w:val="en-GB"/>
        </w:rPr>
        <w:tab/>
      </w:r>
      <w:r w:rsidRPr="00C70F35">
        <w:rPr>
          <w:rFonts w:eastAsia="Calibri"/>
          <w:lang w:val="en-GB"/>
        </w:rPr>
        <w:tab/>
      </w:r>
    </w:p>
    <w:p w:rsidR="009D7E13" w:rsidRPr="00C70F35" w:rsidRDefault="009D7E13" w:rsidP="009D7E13">
      <w:pPr>
        <w:ind w:left="2880"/>
        <w:contextualSpacing/>
        <w:rPr>
          <w:lang w:val="en-GB"/>
        </w:rPr>
      </w:pPr>
      <w:r w:rsidRPr="00C70F35">
        <w:rPr>
          <w:rFonts w:cs="Calibri"/>
          <w:noProof/>
          <w:color w:val="808080"/>
          <w:sz w:val="20"/>
          <w:szCs w:val="20"/>
          <w:lang w:val="en-GB"/>
        </w:rPr>
        <w:t xml:space="preserve"> Facebook: </w:t>
      </w:r>
      <w:hyperlink r:id="rId7" w:tgtFrame="_blank" w:tooltip="http://www.facebook.com/marianharkin" w:history="1">
        <w:r w:rsidRPr="00C70F35">
          <w:rPr>
            <w:rFonts w:eastAsia="Calibri" w:cs="Calibri"/>
            <w:noProof/>
            <w:color w:val="0000FF"/>
            <w:sz w:val="20"/>
            <w:szCs w:val="20"/>
            <w:u w:val="single"/>
            <w:lang w:val="en-GB"/>
          </w:rPr>
          <w:t>www.facebook.com/marianharkin</w:t>
        </w:r>
      </w:hyperlink>
      <w:r w:rsidRPr="00C70F35">
        <w:rPr>
          <w:rFonts w:eastAsia="Calibri"/>
          <w:lang w:val="en-GB"/>
        </w:rPr>
        <w:tab/>
      </w:r>
      <w:r w:rsidRPr="00C70F35">
        <w:rPr>
          <w:rFonts w:eastAsia="Calibri"/>
          <w:lang w:val="en-GB"/>
        </w:rPr>
        <w:tab/>
      </w:r>
      <w:r w:rsidRPr="00C70F35">
        <w:rPr>
          <w:rFonts w:eastAsia="Calibri"/>
          <w:lang w:val="en-GB"/>
        </w:rPr>
        <w:tab/>
        <w:t xml:space="preserve">         </w:t>
      </w:r>
    </w:p>
    <w:p w:rsidR="009D7E13" w:rsidRPr="00C70F35" w:rsidRDefault="009D7E13" w:rsidP="009D7E13">
      <w:pPr>
        <w:ind w:left="2880"/>
        <w:contextualSpacing/>
        <w:rPr>
          <w:rFonts w:cs="Calibri"/>
          <w:noProof/>
          <w:color w:val="0000FF"/>
          <w:sz w:val="20"/>
          <w:szCs w:val="20"/>
          <w:lang w:val="en-GB"/>
        </w:rPr>
      </w:pPr>
      <w:r w:rsidRPr="00C70F35">
        <w:rPr>
          <w:rFonts w:cs="Calibri"/>
          <w:noProof/>
          <w:color w:val="808080"/>
          <w:sz w:val="20"/>
          <w:szCs w:val="20"/>
          <w:lang w:val="en-GB"/>
        </w:rPr>
        <w:t xml:space="preserve"> Twitter: </w:t>
      </w:r>
      <w:hyperlink r:id="rId8" w:tgtFrame="_blank" w:tooltip="http://www.twitter.com/MarianHarkin&#10;http://www.twitterhttp//twitter.com/MarianHarkin" w:history="1">
        <w:r w:rsidRPr="00C70F35">
          <w:rPr>
            <w:rFonts w:eastAsia="Calibri" w:cs="Calibri"/>
            <w:noProof/>
            <w:color w:val="0000FF"/>
            <w:sz w:val="20"/>
            <w:szCs w:val="20"/>
            <w:u w:val="single"/>
            <w:lang w:val="en-GB"/>
          </w:rPr>
          <w:t>www.twitter.com/MarianHarkin</w:t>
        </w:r>
      </w:hyperlink>
      <w:r w:rsidRPr="00C70F35">
        <w:rPr>
          <w:rFonts w:eastAsia="Calibri"/>
          <w:lang w:val="en-GB"/>
        </w:rPr>
        <w:tab/>
      </w:r>
      <w:r w:rsidRPr="00C70F35">
        <w:rPr>
          <w:rFonts w:eastAsia="Calibri"/>
          <w:lang w:val="en-GB"/>
        </w:rPr>
        <w:tab/>
      </w:r>
      <w:r w:rsidRPr="00C70F35">
        <w:rPr>
          <w:rFonts w:eastAsia="Calibri"/>
          <w:lang w:val="en-GB"/>
        </w:rPr>
        <w:tab/>
      </w:r>
      <w:r w:rsidRPr="00C70F35">
        <w:rPr>
          <w:rFonts w:eastAsia="Calibri"/>
          <w:lang w:val="en-GB"/>
        </w:rPr>
        <w:tab/>
      </w:r>
    </w:p>
    <w:p w:rsidR="009D7E13" w:rsidRPr="00C70F35" w:rsidRDefault="009D7E13" w:rsidP="009D7E13">
      <w:pPr>
        <w:contextualSpacing/>
        <w:rPr>
          <w:rFonts w:cs="Calibri"/>
          <w:noProof/>
          <w:color w:val="808080"/>
          <w:sz w:val="20"/>
          <w:szCs w:val="20"/>
          <w:lang w:val="en-GB"/>
        </w:rPr>
      </w:pPr>
    </w:p>
    <w:p w:rsidR="009D7E13" w:rsidRDefault="009D7E13" w:rsidP="009D7E13">
      <w:pPr>
        <w:rPr>
          <w:rFonts w:ascii="Calibri" w:hAnsi="Calibri"/>
          <w:lang w:val="en-GB"/>
        </w:rPr>
      </w:pPr>
      <w:r>
        <w:rPr>
          <w:rFonts w:ascii="Calibri" w:hAnsi="Calibri"/>
          <w:b/>
          <w:bCs/>
          <w:color w:val="258B27"/>
        </w:rPr>
        <w:t>For all the latest updates on Marian's work at home and in Europe  share and subscribe to her monthly newsletter:</w:t>
      </w:r>
      <w:r>
        <w:rPr>
          <w:rFonts w:ascii="Calibri" w:hAnsi="Calibri"/>
          <w:b/>
          <w:bCs/>
          <w:color w:val="0000FF"/>
        </w:rPr>
        <w:t> </w:t>
      </w:r>
      <w:r>
        <w:rPr>
          <w:rFonts w:ascii="Calibri" w:hAnsi="Calibri"/>
          <w:lang w:val="en-GB"/>
        </w:rPr>
        <w:t xml:space="preserve">- </w:t>
      </w:r>
      <w:hyperlink r:id="rId9" w:history="1">
        <w:r>
          <w:rPr>
            <w:rStyle w:val="Hyperlink"/>
            <w:rFonts w:ascii="Calibri" w:hAnsi="Calibri"/>
            <w:color w:val="0000FF"/>
            <w:lang w:val="en-GB"/>
          </w:rPr>
          <w:t>http://bit.ly/2eqRGJ8</w:t>
        </w:r>
      </w:hyperlink>
    </w:p>
    <w:p w:rsidR="009D7E13" w:rsidRPr="00A70CF5" w:rsidRDefault="009D7E13" w:rsidP="009D7E13">
      <w:r>
        <w:rPr>
          <w:rFonts w:ascii="Calibri" w:hAnsi="Calibri"/>
          <w:color w:val="800000"/>
        </w:rPr>
        <w:t xml:space="preserve">"MEP of the </w:t>
      </w:r>
      <w:proofErr w:type="gramStart"/>
      <w:r>
        <w:rPr>
          <w:rFonts w:ascii="Calibri" w:hAnsi="Calibri"/>
          <w:color w:val="800000"/>
        </w:rPr>
        <w:t>Year "</w:t>
      </w:r>
      <w:proofErr w:type="gramEnd"/>
      <w:r>
        <w:rPr>
          <w:rFonts w:ascii="Calibri" w:hAnsi="Calibri"/>
          <w:color w:val="333333"/>
        </w:rPr>
        <w:t> </w:t>
      </w:r>
      <w:r>
        <w:rPr>
          <w:rFonts w:ascii="Calibri" w:hAnsi="Calibri"/>
          <w:color w:val="008000"/>
        </w:rPr>
        <w:t>Award Winner 2011 &amp; 2012</w:t>
      </w:r>
    </w:p>
    <w:p w:rsidR="009D7E13" w:rsidRPr="00C70F35" w:rsidRDefault="009D7E13" w:rsidP="00F07677">
      <w:pPr>
        <w:contextualSpacing/>
        <w:rPr>
          <w:rFonts w:cs="Calibri"/>
          <w:noProof/>
          <w:color w:val="808080"/>
          <w:sz w:val="20"/>
          <w:szCs w:val="20"/>
          <w:lang w:val="en-GB"/>
        </w:rPr>
      </w:pPr>
    </w:p>
    <w:sectPr w:rsidR="009D7E13" w:rsidRPr="00C70F35" w:rsidSect="009D7E13">
      <w:pgSz w:w="11906" w:h="16838"/>
      <w:pgMar w:top="851"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2E4"/>
    <w:rsid w:val="00001E19"/>
    <w:rsid w:val="00012425"/>
    <w:rsid w:val="00013291"/>
    <w:rsid w:val="00026C83"/>
    <w:rsid w:val="000326CD"/>
    <w:rsid w:val="00035042"/>
    <w:rsid w:val="00035051"/>
    <w:rsid w:val="0004206D"/>
    <w:rsid w:val="00051E6D"/>
    <w:rsid w:val="00051FE9"/>
    <w:rsid w:val="00056F13"/>
    <w:rsid w:val="00073165"/>
    <w:rsid w:val="00074748"/>
    <w:rsid w:val="00080046"/>
    <w:rsid w:val="00093356"/>
    <w:rsid w:val="000A2E64"/>
    <w:rsid w:val="000A71D0"/>
    <w:rsid w:val="000B0275"/>
    <w:rsid w:val="000C2258"/>
    <w:rsid w:val="000D3FEE"/>
    <w:rsid w:val="000D797A"/>
    <w:rsid w:val="000E5BCB"/>
    <w:rsid w:val="000F0A39"/>
    <w:rsid w:val="000F1B7C"/>
    <w:rsid w:val="000F31E6"/>
    <w:rsid w:val="000F46A0"/>
    <w:rsid w:val="000F4FA8"/>
    <w:rsid w:val="0010486B"/>
    <w:rsid w:val="00123F69"/>
    <w:rsid w:val="001326CE"/>
    <w:rsid w:val="00132716"/>
    <w:rsid w:val="00150E03"/>
    <w:rsid w:val="00156989"/>
    <w:rsid w:val="00157253"/>
    <w:rsid w:val="00157CC2"/>
    <w:rsid w:val="001634A2"/>
    <w:rsid w:val="00181E86"/>
    <w:rsid w:val="001A34AD"/>
    <w:rsid w:val="001B6CE7"/>
    <w:rsid w:val="001B6E39"/>
    <w:rsid w:val="001C214B"/>
    <w:rsid w:val="001C4E3E"/>
    <w:rsid w:val="001C5078"/>
    <w:rsid w:val="001D578B"/>
    <w:rsid w:val="001E0A2B"/>
    <w:rsid w:val="001F0180"/>
    <w:rsid w:val="002057C7"/>
    <w:rsid w:val="002267CC"/>
    <w:rsid w:val="00234ED8"/>
    <w:rsid w:val="00236603"/>
    <w:rsid w:val="0024109D"/>
    <w:rsid w:val="00241B34"/>
    <w:rsid w:val="0025429C"/>
    <w:rsid w:val="00256EF1"/>
    <w:rsid w:val="002572AF"/>
    <w:rsid w:val="002623CD"/>
    <w:rsid w:val="002632F4"/>
    <w:rsid w:val="00263F74"/>
    <w:rsid w:val="0026621B"/>
    <w:rsid w:val="002757AE"/>
    <w:rsid w:val="002774BD"/>
    <w:rsid w:val="0028120B"/>
    <w:rsid w:val="002861F5"/>
    <w:rsid w:val="002A1809"/>
    <w:rsid w:val="002A29BA"/>
    <w:rsid w:val="002A414B"/>
    <w:rsid w:val="002A43B8"/>
    <w:rsid w:val="002B32FC"/>
    <w:rsid w:val="002B3629"/>
    <w:rsid w:val="002B43F4"/>
    <w:rsid w:val="002C0CD1"/>
    <w:rsid w:val="002E0AAB"/>
    <w:rsid w:val="002E44CF"/>
    <w:rsid w:val="002F45C8"/>
    <w:rsid w:val="00326DA1"/>
    <w:rsid w:val="0033027C"/>
    <w:rsid w:val="003304F9"/>
    <w:rsid w:val="00335141"/>
    <w:rsid w:val="003521D8"/>
    <w:rsid w:val="0036584B"/>
    <w:rsid w:val="00370AB5"/>
    <w:rsid w:val="00380C12"/>
    <w:rsid w:val="00381459"/>
    <w:rsid w:val="003838A0"/>
    <w:rsid w:val="00386781"/>
    <w:rsid w:val="00387D9C"/>
    <w:rsid w:val="00394884"/>
    <w:rsid w:val="003A25BD"/>
    <w:rsid w:val="003B05C1"/>
    <w:rsid w:val="003B7F91"/>
    <w:rsid w:val="003C39FD"/>
    <w:rsid w:val="003C77ED"/>
    <w:rsid w:val="003D297F"/>
    <w:rsid w:val="003D438E"/>
    <w:rsid w:val="003F0778"/>
    <w:rsid w:val="00400A1E"/>
    <w:rsid w:val="00412DAD"/>
    <w:rsid w:val="00414517"/>
    <w:rsid w:val="004147F3"/>
    <w:rsid w:val="00430138"/>
    <w:rsid w:val="004309B6"/>
    <w:rsid w:val="004345C5"/>
    <w:rsid w:val="004442E6"/>
    <w:rsid w:val="00457AB7"/>
    <w:rsid w:val="00466ACD"/>
    <w:rsid w:val="00466E59"/>
    <w:rsid w:val="00472B55"/>
    <w:rsid w:val="004826B1"/>
    <w:rsid w:val="004859C3"/>
    <w:rsid w:val="00487F2F"/>
    <w:rsid w:val="00490667"/>
    <w:rsid w:val="004973D5"/>
    <w:rsid w:val="004A53D7"/>
    <w:rsid w:val="004C7A44"/>
    <w:rsid w:val="004D16E4"/>
    <w:rsid w:val="004D1FE1"/>
    <w:rsid w:val="004D3F13"/>
    <w:rsid w:val="004D7CBF"/>
    <w:rsid w:val="004E17B0"/>
    <w:rsid w:val="004F1BA2"/>
    <w:rsid w:val="004F3DE4"/>
    <w:rsid w:val="004F7038"/>
    <w:rsid w:val="00505336"/>
    <w:rsid w:val="00507C3B"/>
    <w:rsid w:val="00521E3C"/>
    <w:rsid w:val="005232F8"/>
    <w:rsid w:val="00524A4A"/>
    <w:rsid w:val="00524A80"/>
    <w:rsid w:val="00543F59"/>
    <w:rsid w:val="00544A02"/>
    <w:rsid w:val="0054606B"/>
    <w:rsid w:val="005539FD"/>
    <w:rsid w:val="0055585B"/>
    <w:rsid w:val="005561D9"/>
    <w:rsid w:val="00557957"/>
    <w:rsid w:val="00571569"/>
    <w:rsid w:val="00571A4C"/>
    <w:rsid w:val="005A2163"/>
    <w:rsid w:val="005A23BE"/>
    <w:rsid w:val="005B11E5"/>
    <w:rsid w:val="005B290E"/>
    <w:rsid w:val="005B7358"/>
    <w:rsid w:val="005D6748"/>
    <w:rsid w:val="005E0F42"/>
    <w:rsid w:val="005E4998"/>
    <w:rsid w:val="005E4F55"/>
    <w:rsid w:val="00607DD3"/>
    <w:rsid w:val="006148EA"/>
    <w:rsid w:val="00615BAC"/>
    <w:rsid w:val="00621351"/>
    <w:rsid w:val="00645163"/>
    <w:rsid w:val="0066659A"/>
    <w:rsid w:val="00666750"/>
    <w:rsid w:val="00674C65"/>
    <w:rsid w:val="00675CFC"/>
    <w:rsid w:val="00677EF7"/>
    <w:rsid w:val="00680E63"/>
    <w:rsid w:val="0068115A"/>
    <w:rsid w:val="0068245D"/>
    <w:rsid w:val="006B34D1"/>
    <w:rsid w:val="006B4565"/>
    <w:rsid w:val="006C6CAF"/>
    <w:rsid w:val="006D7847"/>
    <w:rsid w:val="006E3097"/>
    <w:rsid w:val="006F1997"/>
    <w:rsid w:val="006F4E2F"/>
    <w:rsid w:val="006F604B"/>
    <w:rsid w:val="006F6BBF"/>
    <w:rsid w:val="0070002B"/>
    <w:rsid w:val="00703E3E"/>
    <w:rsid w:val="00707FD8"/>
    <w:rsid w:val="00712119"/>
    <w:rsid w:val="00715120"/>
    <w:rsid w:val="007315F0"/>
    <w:rsid w:val="0073376F"/>
    <w:rsid w:val="0074226A"/>
    <w:rsid w:val="00752B68"/>
    <w:rsid w:val="00767DAE"/>
    <w:rsid w:val="00780C76"/>
    <w:rsid w:val="007849B0"/>
    <w:rsid w:val="00794CC6"/>
    <w:rsid w:val="007B5972"/>
    <w:rsid w:val="007C511A"/>
    <w:rsid w:val="007C735D"/>
    <w:rsid w:val="007D1341"/>
    <w:rsid w:val="007D618F"/>
    <w:rsid w:val="007E2075"/>
    <w:rsid w:val="007E6F39"/>
    <w:rsid w:val="007F5DA7"/>
    <w:rsid w:val="0081113F"/>
    <w:rsid w:val="00823540"/>
    <w:rsid w:val="00826F87"/>
    <w:rsid w:val="00834144"/>
    <w:rsid w:val="008500FC"/>
    <w:rsid w:val="00851688"/>
    <w:rsid w:val="00864722"/>
    <w:rsid w:val="008705DA"/>
    <w:rsid w:val="00876C92"/>
    <w:rsid w:val="00882D31"/>
    <w:rsid w:val="008B51B0"/>
    <w:rsid w:val="008C5534"/>
    <w:rsid w:val="008D214C"/>
    <w:rsid w:val="008D5E99"/>
    <w:rsid w:val="008D68E4"/>
    <w:rsid w:val="008E062C"/>
    <w:rsid w:val="008E7027"/>
    <w:rsid w:val="009042E8"/>
    <w:rsid w:val="0091432A"/>
    <w:rsid w:val="00920346"/>
    <w:rsid w:val="009203EB"/>
    <w:rsid w:val="0093019C"/>
    <w:rsid w:val="00937790"/>
    <w:rsid w:val="0094701D"/>
    <w:rsid w:val="00976A81"/>
    <w:rsid w:val="00984AAA"/>
    <w:rsid w:val="00991F9F"/>
    <w:rsid w:val="009923AB"/>
    <w:rsid w:val="009A5418"/>
    <w:rsid w:val="009B01F7"/>
    <w:rsid w:val="009B4797"/>
    <w:rsid w:val="009B61E1"/>
    <w:rsid w:val="009C15A5"/>
    <w:rsid w:val="009C21B3"/>
    <w:rsid w:val="009C3FF6"/>
    <w:rsid w:val="009C67C3"/>
    <w:rsid w:val="009D216F"/>
    <w:rsid w:val="009D54C2"/>
    <w:rsid w:val="009D77DC"/>
    <w:rsid w:val="009D7E13"/>
    <w:rsid w:val="009E52A2"/>
    <w:rsid w:val="009E52E4"/>
    <w:rsid w:val="009F0C99"/>
    <w:rsid w:val="00A1041A"/>
    <w:rsid w:val="00A50EA2"/>
    <w:rsid w:val="00A5764F"/>
    <w:rsid w:val="00A61C65"/>
    <w:rsid w:val="00A74E53"/>
    <w:rsid w:val="00A76A44"/>
    <w:rsid w:val="00A84838"/>
    <w:rsid w:val="00A93B03"/>
    <w:rsid w:val="00AA436F"/>
    <w:rsid w:val="00AC5587"/>
    <w:rsid w:val="00AD462C"/>
    <w:rsid w:val="00AF10DE"/>
    <w:rsid w:val="00AF76E1"/>
    <w:rsid w:val="00B06C33"/>
    <w:rsid w:val="00B213B9"/>
    <w:rsid w:val="00B22B68"/>
    <w:rsid w:val="00B34178"/>
    <w:rsid w:val="00B44C35"/>
    <w:rsid w:val="00B471E8"/>
    <w:rsid w:val="00B50602"/>
    <w:rsid w:val="00B62295"/>
    <w:rsid w:val="00B64765"/>
    <w:rsid w:val="00B66B10"/>
    <w:rsid w:val="00B70DF1"/>
    <w:rsid w:val="00B7185F"/>
    <w:rsid w:val="00B7252D"/>
    <w:rsid w:val="00B73F70"/>
    <w:rsid w:val="00B75152"/>
    <w:rsid w:val="00B80A93"/>
    <w:rsid w:val="00B851B0"/>
    <w:rsid w:val="00B87899"/>
    <w:rsid w:val="00B91423"/>
    <w:rsid w:val="00B93A5F"/>
    <w:rsid w:val="00B947D0"/>
    <w:rsid w:val="00B962FC"/>
    <w:rsid w:val="00BA6256"/>
    <w:rsid w:val="00BC17F4"/>
    <w:rsid w:val="00BD1A27"/>
    <w:rsid w:val="00BD2FA4"/>
    <w:rsid w:val="00BD30FF"/>
    <w:rsid w:val="00BE0A42"/>
    <w:rsid w:val="00BE2BA9"/>
    <w:rsid w:val="00BF5E73"/>
    <w:rsid w:val="00C01043"/>
    <w:rsid w:val="00C1083C"/>
    <w:rsid w:val="00C42C51"/>
    <w:rsid w:val="00C4491F"/>
    <w:rsid w:val="00C47AA0"/>
    <w:rsid w:val="00C656F9"/>
    <w:rsid w:val="00C66875"/>
    <w:rsid w:val="00C70065"/>
    <w:rsid w:val="00C73A77"/>
    <w:rsid w:val="00C81002"/>
    <w:rsid w:val="00C8183B"/>
    <w:rsid w:val="00C868BC"/>
    <w:rsid w:val="00C910FF"/>
    <w:rsid w:val="00C93A83"/>
    <w:rsid w:val="00C9750A"/>
    <w:rsid w:val="00CA7BE0"/>
    <w:rsid w:val="00CB09F7"/>
    <w:rsid w:val="00CB47B7"/>
    <w:rsid w:val="00CB6940"/>
    <w:rsid w:val="00CD3593"/>
    <w:rsid w:val="00CD7B68"/>
    <w:rsid w:val="00CE69AB"/>
    <w:rsid w:val="00D1504B"/>
    <w:rsid w:val="00D264F5"/>
    <w:rsid w:val="00D34312"/>
    <w:rsid w:val="00D42D83"/>
    <w:rsid w:val="00D46CE7"/>
    <w:rsid w:val="00D471CE"/>
    <w:rsid w:val="00D52C4B"/>
    <w:rsid w:val="00D714ED"/>
    <w:rsid w:val="00D73F00"/>
    <w:rsid w:val="00D7586B"/>
    <w:rsid w:val="00D8062A"/>
    <w:rsid w:val="00D85D3A"/>
    <w:rsid w:val="00D87367"/>
    <w:rsid w:val="00D91DDC"/>
    <w:rsid w:val="00D971FD"/>
    <w:rsid w:val="00DB19D3"/>
    <w:rsid w:val="00DB2C86"/>
    <w:rsid w:val="00DB4BFC"/>
    <w:rsid w:val="00DC2B33"/>
    <w:rsid w:val="00DC4A0E"/>
    <w:rsid w:val="00DE11E4"/>
    <w:rsid w:val="00DE20B3"/>
    <w:rsid w:val="00DF3600"/>
    <w:rsid w:val="00DF7475"/>
    <w:rsid w:val="00E00759"/>
    <w:rsid w:val="00E02298"/>
    <w:rsid w:val="00E03E9B"/>
    <w:rsid w:val="00E05D53"/>
    <w:rsid w:val="00E158EB"/>
    <w:rsid w:val="00E178F9"/>
    <w:rsid w:val="00E22864"/>
    <w:rsid w:val="00E328CE"/>
    <w:rsid w:val="00E44219"/>
    <w:rsid w:val="00E57C11"/>
    <w:rsid w:val="00E63E24"/>
    <w:rsid w:val="00E71800"/>
    <w:rsid w:val="00E84F8B"/>
    <w:rsid w:val="00E96420"/>
    <w:rsid w:val="00E96889"/>
    <w:rsid w:val="00EA4731"/>
    <w:rsid w:val="00EB6A29"/>
    <w:rsid w:val="00EC2028"/>
    <w:rsid w:val="00EC3CE2"/>
    <w:rsid w:val="00EC701F"/>
    <w:rsid w:val="00ED7002"/>
    <w:rsid w:val="00EE04D3"/>
    <w:rsid w:val="00EF4359"/>
    <w:rsid w:val="00EF6CD4"/>
    <w:rsid w:val="00EF78F3"/>
    <w:rsid w:val="00F07677"/>
    <w:rsid w:val="00F21401"/>
    <w:rsid w:val="00F301EC"/>
    <w:rsid w:val="00F32106"/>
    <w:rsid w:val="00F32DC1"/>
    <w:rsid w:val="00F47BB8"/>
    <w:rsid w:val="00F50B00"/>
    <w:rsid w:val="00F60FF7"/>
    <w:rsid w:val="00F635C1"/>
    <w:rsid w:val="00F65FDC"/>
    <w:rsid w:val="00F67F86"/>
    <w:rsid w:val="00F71213"/>
    <w:rsid w:val="00F73697"/>
    <w:rsid w:val="00F7580D"/>
    <w:rsid w:val="00F75928"/>
    <w:rsid w:val="00F75B1B"/>
    <w:rsid w:val="00F9131E"/>
    <w:rsid w:val="00FA0F95"/>
    <w:rsid w:val="00FA4A39"/>
    <w:rsid w:val="00FA5774"/>
    <w:rsid w:val="00FA5C63"/>
    <w:rsid w:val="00FA7685"/>
    <w:rsid w:val="00FB534D"/>
    <w:rsid w:val="00FC7077"/>
    <w:rsid w:val="00FE1A4F"/>
    <w:rsid w:val="00FE6985"/>
    <w:rsid w:val="00FF43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both"/>
    </w:pPr>
    <w:rPr>
      <w:sz w:val="24"/>
      <w:szCs w:val="24"/>
      <w:lang w:val="en-IE"/>
    </w:rPr>
  </w:style>
  <w:style w:type="paragraph" w:styleId="Heading1">
    <w:name w:val="heading 1"/>
    <w:basedOn w:val="Normal"/>
    <w:link w:val="Heading1Char"/>
    <w:uiPriority w:val="9"/>
    <w:qFormat/>
    <w:rsid w:val="00370AB5"/>
    <w:pPr>
      <w:spacing w:before="100" w:beforeAutospacing="1" w:after="100" w:afterAutospacing="1"/>
      <w:jc w:val="left"/>
      <w:outlineLvl w:val="0"/>
    </w:pPr>
    <w:rPr>
      <w:b/>
      <w:bCs/>
      <w:kern w:val="36"/>
      <w:sz w:val="48"/>
      <w:szCs w:val="4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0AB5"/>
    <w:rPr>
      <w:b/>
      <w:bCs/>
      <w:kern w:val="36"/>
      <w:sz w:val="48"/>
      <w:szCs w:val="48"/>
    </w:rPr>
  </w:style>
  <w:style w:type="character" w:customStyle="1" w:styleId="watch-title">
    <w:name w:val="watch-title"/>
    <w:basedOn w:val="DefaultParagraphFont"/>
    <w:rsid w:val="00370AB5"/>
  </w:style>
  <w:style w:type="character" w:styleId="Hyperlink">
    <w:name w:val="Hyperlink"/>
    <w:basedOn w:val="DefaultParagraphFont"/>
    <w:uiPriority w:val="99"/>
    <w:unhideWhenUsed/>
    <w:rsid w:val="00F07677"/>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both"/>
    </w:pPr>
    <w:rPr>
      <w:sz w:val="24"/>
      <w:szCs w:val="24"/>
      <w:lang w:val="en-IE"/>
    </w:rPr>
  </w:style>
  <w:style w:type="paragraph" w:styleId="Heading1">
    <w:name w:val="heading 1"/>
    <w:basedOn w:val="Normal"/>
    <w:link w:val="Heading1Char"/>
    <w:uiPriority w:val="9"/>
    <w:qFormat/>
    <w:rsid w:val="00370AB5"/>
    <w:pPr>
      <w:spacing w:before="100" w:beforeAutospacing="1" w:after="100" w:afterAutospacing="1"/>
      <w:jc w:val="left"/>
      <w:outlineLvl w:val="0"/>
    </w:pPr>
    <w:rPr>
      <w:b/>
      <w:bCs/>
      <w:kern w:val="36"/>
      <w:sz w:val="48"/>
      <w:szCs w:val="4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0AB5"/>
    <w:rPr>
      <w:b/>
      <w:bCs/>
      <w:kern w:val="36"/>
      <w:sz w:val="48"/>
      <w:szCs w:val="48"/>
    </w:rPr>
  </w:style>
  <w:style w:type="character" w:customStyle="1" w:styleId="watch-title">
    <w:name w:val="watch-title"/>
    <w:basedOn w:val="DefaultParagraphFont"/>
    <w:rsid w:val="00370AB5"/>
  </w:style>
  <w:style w:type="character" w:styleId="Hyperlink">
    <w:name w:val="Hyperlink"/>
    <w:basedOn w:val="DefaultParagraphFont"/>
    <w:uiPriority w:val="99"/>
    <w:unhideWhenUsed/>
    <w:rsid w:val="00F07677"/>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877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witter.com/MarianHarkin" TargetMode="External"/><Relationship Id="rId3" Type="http://schemas.openxmlformats.org/officeDocument/2006/relationships/settings" Target="settings.xml"/><Relationship Id="rId7" Type="http://schemas.openxmlformats.org/officeDocument/2006/relationships/hyperlink" Target="http://www.facebook.com/marianharki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arianharkin.ie/" TargetMode="External"/><Relationship Id="rId11" Type="http://schemas.openxmlformats.org/officeDocument/2006/relationships/theme" Target="theme/theme1.xml"/><Relationship Id="rId5" Type="http://schemas.openxmlformats.org/officeDocument/2006/relationships/hyperlink" Target="mailto:marian.harkin@ep.europa.e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it.ly/2eqRGJ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439</Words>
  <Characters>2508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European Parliament</Company>
  <LinksUpToDate>false</LinksUpToDate>
  <CharactersWithSpaces>2942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HARKIN Marian OFFICE</dc:creator>
  <cp:lastModifiedBy>owner</cp:lastModifiedBy>
  <cp:revision>3</cp:revision>
  <cp:lastPrinted>2017-05-17T11:11:00Z</cp:lastPrinted>
  <dcterms:created xsi:type="dcterms:W3CDTF">2017-05-17T15:15:00Z</dcterms:created>
  <dcterms:modified xsi:type="dcterms:W3CDTF">2017-05-17T15:23:00Z</dcterms:modified>
</cp:coreProperties>
</file>