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26C" w:rsidRDefault="0077626C" w:rsidP="007762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April 30</w:t>
      </w:r>
      <w:r w:rsidRPr="0077626C">
        <w:rPr>
          <w:vertAlign w:val="superscript"/>
        </w:rPr>
        <w:t>th</w:t>
      </w:r>
      <w:r>
        <w:t>, 2014</w:t>
      </w:r>
    </w:p>
    <w:p w:rsidR="0077626C" w:rsidRDefault="0077626C" w:rsidP="0077626C">
      <w:pPr>
        <w:rPr>
          <w:b/>
          <w:sz w:val="28"/>
          <w:szCs w:val="28"/>
        </w:rPr>
      </w:pPr>
      <w:r>
        <w:tab/>
      </w:r>
      <w:r>
        <w:tab/>
      </w:r>
      <w:proofErr w:type="spellStart"/>
      <w:r w:rsidRPr="0077626C">
        <w:rPr>
          <w:b/>
          <w:sz w:val="28"/>
          <w:szCs w:val="28"/>
        </w:rPr>
        <w:t>EirGrid</w:t>
      </w:r>
      <w:proofErr w:type="spellEnd"/>
      <w:r w:rsidRPr="0077626C">
        <w:rPr>
          <w:b/>
          <w:sz w:val="28"/>
          <w:szCs w:val="28"/>
        </w:rPr>
        <w:t xml:space="preserve"> Accused of Misrepresentation on Health Issues</w:t>
      </w:r>
    </w:p>
    <w:p w:rsidR="008A5884" w:rsidRDefault="00C40040" w:rsidP="0077626C">
      <w:r>
        <w:t>The</w:t>
      </w:r>
      <w:r w:rsidR="00403630">
        <w:t xml:space="preserve"> transmissions Manager of </w:t>
      </w:r>
      <w:proofErr w:type="spellStart"/>
      <w:r w:rsidR="00403630">
        <w:t>EirGr</w:t>
      </w:r>
      <w:r>
        <w:t>id</w:t>
      </w:r>
      <w:proofErr w:type="spellEnd"/>
      <w:r>
        <w:t xml:space="preserve"> </w:t>
      </w:r>
      <w:r w:rsidR="000055FE">
        <w:t>Brendan</w:t>
      </w:r>
      <w:r w:rsidR="007A042D">
        <w:t xml:space="preserve"> Murra</w:t>
      </w:r>
      <w:r>
        <w:t>y</w:t>
      </w:r>
      <w:r w:rsidR="007A042D">
        <w:t xml:space="preserve"> h</w:t>
      </w:r>
      <w:r>
        <w:t>as been accused of deliberately misrepresenting the views expressed by</w:t>
      </w:r>
      <w:r w:rsidR="00403630">
        <w:t xml:space="preserve"> </w:t>
      </w:r>
      <w:proofErr w:type="gramStart"/>
      <w:r w:rsidR="00403630">
        <w:t xml:space="preserve">an </w:t>
      </w:r>
      <w:r>
        <w:t xml:space="preserve"> </w:t>
      </w:r>
      <w:proofErr w:type="spellStart"/>
      <w:r>
        <w:t>An</w:t>
      </w:r>
      <w:proofErr w:type="spellEnd"/>
      <w:proofErr w:type="gramEnd"/>
      <w:r>
        <w:t xml:space="preserve"> </w:t>
      </w:r>
      <w:proofErr w:type="spellStart"/>
      <w:r>
        <w:t>Bord</w:t>
      </w:r>
      <w:proofErr w:type="spellEnd"/>
      <w:r>
        <w:t xml:space="preserve"> </w:t>
      </w:r>
      <w:proofErr w:type="spellStart"/>
      <w:r>
        <w:t>Pleanala</w:t>
      </w:r>
      <w:proofErr w:type="spellEnd"/>
      <w:r>
        <w:t xml:space="preserve"> Inspector in regard to possible health issues arising from Electro Magnetic Field (EMF) associated </w:t>
      </w:r>
      <w:r w:rsidR="000055FE">
        <w:t>with</w:t>
      </w:r>
      <w:r>
        <w:t xml:space="preserve"> high voltage overhead cables.</w:t>
      </w:r>
    </w:p>
    <w:p w:rsidR="00C40040" w:rsidRDefault="000055FE">
      <w:r>
        <w:t>Independent</w:t>
      </w:r>
      <w:r w:rsidR="00C40040">
        <w:t xml:space="preserve"> MEP Marian </w:t>
      </w:r>
      <w:proofErr w:type="gramStart"/>
      <w:r w:rsidR="00C40040">
        <w:t>Harkin</w:t>
      </w:r>
      <w:proofErr w:type="gramEnd"/>
      <w:r w:rsidR="00C40040">
        <w:t xml:space="preserve">, commenting on the granting of planning permission </w:t>
      </w:r>
      <w:r>
        <w:t>for</w:t>
      </w:r>
      <w:r w:rsidR="00C40040">
        <w:t xml:space="preserve"> the Laois-Kilkenny Electricity R</w:t>
      </w:r>
      <w:r>
        <w:t>e</w:t>
      </w:r>
      <w:r w:rsidR="00C40040">
        <w:t xml:space="preserve">inforcement Project, said that it was totally unacceptable </w:t>
      </w:r>
      <w:r w:rsidR="00403630">
        <w:t xml:space="preserve">that a senior executive </w:t>
      </w:r>
      <w:r w:rsidR="00C40040">
        <w:t xml:space="preserve">of </w:t>
      </w:r>
      <w:proofErr w:type="spellStart"/>
      <w:r w:rsidR="00C40040">
        <w:t>EirGrid</w:t>
      </w:r>
      <w:proofErr w:type="spellEnd"/>
      <w:r w:rsidR="00C40040">
        <w:t xml:space="preserve"> should totally misrepresent the views of </w:t>
      </w:r>
      <w:r w:rsidR="0077626C">
        <w:t xml:space="preserve">an </w:t>
      </w:r>
      <w:proofErr w:type="spellStart"/>
      <w:r w:rsidR="00C40040">
        <w:t>An</w:t>
      </w:r>
      <w:proofErr w:type="spellEnd"/>
      <w:r w:rsidR="00C40040">
        <w:t xml:space="preserve"> </w:t>
      </w:r>
      <w:proofErr w:type="spellStart"/>
      <w:r w:rsidR="00C40040">
        <w:t>Bord</w:t>
      </w:r>
      <w:proofErr w:type="spellEnd"/>
      <w:r w:rsidR="00C40040">
        <w:t xml:space="preserve"> </w:t>
      </w:r>
      <w:proofErr w:type="spellStart"/>
      <w:r w:rsidR="00C40040">
        <w:t>Pleanala</w:t>
      </w:r>
      <w:proofErr w:type="spellEnd"/>
      <w:r w:rsidR="00C40040">
        <w:t xml:space="preserve"> inspector in an a</w:t>
      </w:r>
      <w:r w:rsidR="007A042D">
        <w:t>ttempt to mislead the public on the issue of the association between EMF a</w:t>
      </w:r>
      <w:r w:rsidR="00403630">
        <w:t>nd childhood leukaemia</w:t>
      </w:r>
      <w:r w:rsidR="007A042D">
        <w:t>.</w:t>
      </w:r>
    </w:p>
    <w:p w:rsidR="007A042D" w:rsidRDefault="007A042D">
      <w:r>
        <w:t xml:space="preserve">“When </w:t>
      </w:r>
      <w:r w:rsidR="00403630">
        <w:t xml:space="preserve">an </w:t>
      </w:r>
      <w:proofErr w:type="spellStart"/>
      <w:r>
        <w:t>An</w:t>
      </w:r>
      <w:proofErr w:type="spellEnd"/>
      <w:r>
        <w:t xml:space="preserve"> </w:t>
      </w:r>
      <w:proofErr w:type="spellStart"/>
      <w:r>
        <w:t>Bord</w:t>
      </w:r>
      <w:proofErr w:type="spellEnd"/>
      <w:r>
        <w:t xml:space="preserve"> </w:t>
      </w:r>
      <w:proofErr w:type="spellStart"/>
      <w:r>
        <w:t>Pl</w:t>
      </w:r>
      <w:r w:rsidR="0077626C">
        <w:t>e</w:t>
      </w:r>
      <w:r>
        <w:t>anala</w:t>
      </w:r>
      <w:proofErr w:type="spellEnd"/>
      <w:r>
        <w:t xml:space="preserve"> Inspector in his report states ‘Considering all the evidence together the WHO as well as other scientific panels classified magnetic fields as a possible ca</w:t>
      </w:r>
      <w:r w:rsidR="0077626C">
        <w:t>u</w:t>
      </w:r>
      <w:r>
        <w:t xml:space="preserve">se of childhood leukaemia..... it appears that the </w:t>
      </w:r>
      <w:r w:rsidR="00403630">
        <w:t>propos</w:t>
      </w:r>
      <w:r>
        <w:t xml:space="preserve">ed upgraded power line from </w:t>
      </w:r>
      <w:proofErr w:type="spellStart"/>
      <w:r>
        <w:t>Ballyragget</w:t>
      </w:r>
      <w:proofErr w:type="spellEnd"/>
      <w:r>
        <w:t xml:space="preserve"> to Kilkenny could have an adverse impact on those living closest to it in terms of magnetic field ra</w:t>
      </w:r>
      <w:r w:rsidR="00403630">
        <w:t>d</w:t>
      </w:r>
      <w:r>
        <w:t>i</w:t>
      </w:r>
      <w:r w:rsidR="00403630">
        <w:t>atio</w:t>
      </w:r>
      <w:r>
        <w:t>n’</w:t>
      </w:r>
      <w:r w:rsidR="00403630">
        <w:t>,</w:t>
      </w:r>
      <w:r>
        <w:t xml:space="preserve"> </w:t>
      </w:r>
      <w:r w:rsidR="00403630">
        <w:t>h</w:t>
      </w:r>
      <w:r>
        <w:t xml:space="preserve">ow is it possible for a senior </w:t>
      </w:r>
      <w:proofErr w:type="spellStart"/>
      <w:r>
        <w:t>EirGrid</w:t>
      </w:r>
      <w:proofErr w:type="spellEnd"/>
      <w:r>
        <w:t xml:space="preserve"> official to claim that the ABP Inspector had stated that no health risk exists”, the Independent MEP said.</w:t>
      </w:r>
    </w:p>
    <w:p w:rsidR="007A042D" w:rsidRDefault="007A042D">
      <w:proofErr w:type="spellStart"/>
      <w:r>
        <w:t>EirGrid’s</w:t>
      </w:r>
      <w:proofErr w:type="spellEnd"/>
      <w:r>
        <w:t xml:space="preserve"> Chief Executive Fintan </w:t>
      </w:r>
      <w:proofErr w:type="spellStart"/>
      <w:r>
        <w:t>Slye</w:t>
      </w:r>
      <w:proofErr w:type="spellEnd"/>
      <w:r>
        <w:t xml:space="preserve"> had already misrepresented the report of the Scientific Committee on Emerging</w:t>
      </w:r>
      <w:r w:rsidR="00C3438D">
        <w:t xml:space="preserve"> &amp; Newly Identified Health Risks</w:t>
      </w:r>
      <w:r>
        <w:t xml:space="preserve"> (SCENIHR) on the association between EMF and childhood Leukaemia and he was now joined in the misleading of the public on this issue by Mr. Murray, she said.</w:t>
      </w:r>
    </w:p>
    <w:p w:rsidR="007A042D" w:rsidRDefault="007A042D">
      <w:r>
        <w:t>“</w:t>
      </w:r>
      <w:r w:rsidR="00403630">
        <w:t xml:space="preserve">How can anyone </w:t>
      </w:r>
      <w:r>
        <w:t xml:space="preserve">believe any information from </w:t>
      </w:r>
      <w:proofErr w:type="spellStart"/>
      <w:r>
        <w:t>EirGrid</w:t>
      </w:r>
      <w:proofErr w:type="spellEnd"/>
      <w:r>
        <w:t xml:space="preserve"> when they are so cavalier with the truth on this vitally important health issue and a major issue arises as to the veracity of the information to be provided to the assessment group chaired by former justice Catherine </w:t>
      </w:r>
      <w:proofErr w:type="spellStart"/>
      <w:r>
        <w:t>McGuinness</w:t>
      </w:r>
      <w:proofErr w:type="spellEnd"/>
      <w:r>
        <w:t xml:space="preserve"> which is to deal with the issue of the affordability of undergrounding the Grid 25 project</w:t>
      </w:r>
      <w:r w:rsidR="00403630">
        <w:t>”</w:t>
      </w:r>
      <w:r>
        <w:t>, Marian Harkin asked.</w:t>
      </w:r>
    </w:p>
    <w:p w:rsidR="007A042D" w:rsidRDefault="007A042D">
      <w:r>
        <w:t>An organisation which ha</w:t>
      </w:r>
      <w:r w:rsidR="00403630">
        <w:t>d</w:t>
      </w:r>
      <w:r>
        <w:t xml:space="preserve"> shown </w:t>
      </w:r>
      <w:proofErr w:type="gramStart"/>
      <w:r>
        <w:t>itself</w:t>
      </w:r>
      <w:proofErr w:type="gramEnd"/>
      <w:r>
        <w:t xml:space="preserve"> untrustworthy on an important issue such as health should not be unquestioningly entrusted with spending €3.2 billion on a new grid structure which ha</w:t>
      </w:r>
      <w:r w:rsidR="00403630">
        <w:t>d</w:t>
      </w:r>
      <w:r>
        <w:t xml:space="preserve"> no justification in regard to energy demand for the foreseeable future, she said.</w:t>
      </w:r>
    </w:p>
    <w:p w:rsidR="007A042D" w:rsidRDefault="007A042D">
      <w:r>
        <w:t xml:space="preserve">“There is an urgent and immediate need to review national energy policy and this is the job which should be given to the </w:t>
      </w:r>
      <w:proofErr w:type="spellStart"/>
      <w:r>
        <w:t>McGuinness</w:t>
      </w:r>
      <w:proofErr w:type="spellEnd"/>
      <w:r>
        <w:t xml:space="preserve"> Committee which</w:t>
      </w:r>
      <w:r w:rsidR="00403630">
        <w:t>,</w:t>
      </w:r>
      <w:r>
        <w:t xml:space="preserve"> in turn</w:t>
      </w:r>
      <w:r w:rsidR="00403630">
        <w:t>,</w:t>
      </w:r>
      <w:r>
        <w:t xml:space="preserve"> should take expert submissions from persons with extensive expertise in building transmission grids in Ireland and abroad”, Independent MEP Marian Harkin concluded.</w:t>
      </w:r>
    </w:p>
    <w:p w:rsidR="0077626C" w:rsidRPr="00A726E2" w:rsidRDefault="0077626C" w:rsidP="0077626C">
      <w:pPr>
        <w:pStyle w:val="ListParagraph"/>
        <w:ind w:left="0"/>
        <w:rPr>
          <w:rFonts w:ascii="Calibri" w:eastAsia="Times New Roman" w:hAnsi="Calibri" w:cs="Calibri"/>
          <w:noProof/>
          <w:color w:val="948A54" w:themeColor="background2" w:themeShade="80"/>
          <w:lang w:val="fi-FI"/>
        </w:rPr>
      </w:pPr>
      <w:r w:rsidRPr="00A726E2">
        <w:rPr>
          <w:rFonts w:ascii="Calibri" w:eastAsia="Times New Roman" w:hAnsi="Calibri" w:cs="Calibri"/>
          <w:noProof/>
          <w:color w:val="808080"/>
          <w:lang w:val="fi-FI"/>
        </w:rPr>
        <w:t>Further information from:</w:t>
      </w:r>
      <w:r w:rsidRPr="00A726E2">
        <w:rPr>
          <w:rFonts w:ascii="Calibri" w:eastAsia="Times New Roman" w:hAnsi="Calibri" w:cs="Calibri"/>
          <w:noProof/>
          <w:color w:val="808080"/>
          <w:lang w:val="fi-FI"/>
        </w:rPr>
        <w:tab/>
        <w:t xml:space="preserve"> Marian Harkin MEP</w:t>
      </w:r>
      <w:r w:rsidRPr="00A726E2">
        <w:rPr>
          <w:rFonts w:ascii="Calibri" w:eastAsia="Times New Roman" w:hAnsi="Calibri" w:cs="Calibri"/>
          <w:noProof/>
          <w:color w:val="808080"/>
          <w:lang w:val="fi-FI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/>
        </w:rPr>
        <w:tab/>
      </w:r>
      <w:r w:rsidRPr="00A726E2">
        <w:rPr>
          <w:rFonts w:ascii="Calibri" w:eastAsia="Times New Roman" w:hAnsi="Calibri" w:cs="Calibri"/>
          <w:noProof/>
          <w:color w:val="808080"/>
          <w:lang w:val="fi-FI"/>
        </w:rPr>
        <w:tab/>
      </w:r>
      <w:r w:rsidRPr="00A726E2">
        <w:rPr>
          <w:rFonts w:ascii="Calibri" w:eastAsia="Times New Roman" w:hAnsi="Calibri" w:cs="Calibri"/>
          <w:noProof/>
          <w:color w:val="8064A2" w:themeColor="accent4"/>
          <w:lang w:val="fi-FI"/>
        </w:rPr>
        <w:t xml:space="preserve">      </w:t>
      </w:r>
    </w:p>
    <w:p w:rsidR="0077626C" w:rsidRPr="00A726E2" w:rsidRDefault="0077626C" w:rsidP="0077626C">
      <w:pPr>
        <w:pStyle w:val="ListParagraph"/>
        <w:ind w:left="2880"/>
        <w:rPr>
          <w:rFonts w:ascii="Calibri" w:eastAsia="Times New Roman" w:hAnsi="Calibri" w:cs="Calibri"/>
          <w:noProof/>
          <w:color w:val="0000FF"/>
          <w:sz w:val="20"/>
          <w:szCs w:val="20"/>
          <w:lang w:val="pt-PT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  <w:t> </w:t>
      </w: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pt-PT"/>
        </w:rPr>
        <w:t xml:space="preserve">Tel: </w:t>
      </w:r>
      <w:r w:rsidRPr="00A726E2">
        <w:rPr>
          <w:rFonts w:ascii="Calibri" w:eastAsia="Times New Roman" w:hAnsi="Calibri" w:cs="Calibri"/>
          <w:noProof/>
          <w:color w:val="0000FF"/>
          <w:sz w:val="20"/>
          <w:szCs w:val="20"/>
          <w:lang w:val="pt-PT"/>
        </w:rPr>
        <w:t>+086-8341758</w:t>
      </w:r>
    </w:p>
    <w:p w:rsidR="0077626C" w:rsidRPr="00A726E2" w:rsidRDefault="0077626C" w:rsidP="0077626C">
      <w:pPr>
        <w:pStyle w:val="ListParagraph"/>
        <w:ind w:left="2880"/>
        <w:rPr>
          <w:rFonts w:ascii="Calibri" w:eastAsia="Times New Roman" w:hAnsi="Calibri" w:cs="Calibri"/>
          <w:noProof/>
          <w:color w:val="808080"/>
          <w:sz w:val="20"/>
          <w:szCs w:val="20"/>
          <w:lang w:val="pt-PT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pt-PT"/>
        </w:rPr>
        <w:t xml:space="preserve"> E-mail: </w:t>
      </w:r>
      <w:hyperlink r:id="rId4" w:tgtFrame="_blank" w:tooltip="mailto:marian.harkin@europarl.europa.eu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pt-PT"/>
          </w:rPr>
          <w:t>marian.harkin@ep.europa.eu</w:t>
        </w:r>
      </w:hyperlink>
    </w:p>
    <w:p w:rsidR="0077626C" w:rsidRPr="00A726E2" w:rsidRDefault="0077626C" w:rsidP="0077626C">
      <w:pPr>
        <w:pStyle w:val="ListParagraph"/>
        <w:ind w:left="2880"/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  <w:t xml:space="preserve"> Website:</w:t>
      </w:r>
      <w:r w:rsidRPr="00A726E2">
        <w:rPr>
          <w:rFonts w:ascii="Calibri" w:eastAsia="Times New Roman" w:hAnsi="Calibri" w:cs="Calibri"/>
          <w:noProof/>
          <w:color w:val="0000FF"/>
          <w:sz w:val="20"/>
          <w:szCs w:val="20"/>
          <w:lang w:val="fi-FI"/>
        </w:rPr>
        <w:t xml:space="preserve"> </w:t>
      </w:r>
      <w:hyperlink r:id="rId5" w:tgtFrame="_blank" w:tooltip="http://www.marianharkin.ie/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/>
          </w:rPr>
          <w:t>www.marianharkin.ie</w:t>
        </w:r>
      </w:hyperlink>
      <w:r>
        <w:tab/>
      </w:r>
      <w:r>
        <w:tab/>
      </w:r>
      <w:r>
        <w:tab/>
      </w:r>
      <w:r>
        <w:tab/>
      </w:r>
      <w:r>
        <w:tab/>
      </w:r>
    </w:p>
    <w:p w:rsidR="0077626C" w:rsidRDefault="0077626C" w:rsidP="0077626C">
      <w:pPr>
        <w:pStyle w:val="ListParagraph"/>
        <w:ind w:left="2880"/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  <w:t xml:space="preserve"> Facebook: </w:t>
      </w:r>
      <w:hyperlink r:id="rId6" w:tgtFrame="_blank" w:tooltip="http://www.facebook.com/marianharkin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/>
          </w:rPr>
          <w:t>www.facebook.com/marianharkin</w:t>
        </w:r>
      </w:hyperlink>
      <w:r>
        <w:tab/>
      </w:r>
      <w:r>
        <w:tab/>
      </w:r>
      <w:r>
        <w:tab/>
        <w:t xml:space="preserve">         </w:t>
      </w:r>
    </w:p>
    <w:p w:rsidR="0077626C" w:rsidRPr="00A726E2" w:rsidRDefault="0077626C" w:rsidP="0077626C">
      <w:pPr>
        <w:pStyle w:val="ListParagraph"/>
        <w:ind w:left="2880"/>
        <w:rPr>
          <w:rFonts w:ascii="Calibri" w:eastAsia="Times New Roman" w:hAnsi="Calibri" w:cs="Calibri"/>
          <w:noProof/>
          <w:color w:val="0000FF"/>
          <w:sz w:val="20"/>
          <w:szCs w:val="20"/>
          <w:lang w:val="fi-FI"/>
        </w:rPr>
      </w:pPr>
      <w:r w:rsidRPr="00A726E2"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  <w:t xml:space="preserve"> Twitter: </w:t>
      </w:r>
      <w:hyperlink r:id="rId7" w:tgtFrame="_blank" w:tooltip="http://www.twitter.com/MarianHarkin&#10;http://www.twitterhttp//twitter.com/MarianHarkin" w:history="1">
        <w:r w:rsidRPr="00A726E2">
          <w:rPr>
            <w:rStyle w:val="Hyperlink"/>
            <w:rFonts w:ascii="Calibri" w:hAnsi="Calibri" w:cs="Calibri"/>
            <w:noProof/>
            <w:sz w:val="20"/>
            <w:szCs w:val="20"/>
            <w:lang w:val="fi-FI"/>
          </w:rPr>
          <w:t>www.twitter.com/MarianHarkin</w:t>
        </w:r>
      </w:hyperlink>
      <w:r>
        <w:tab/>
      </w:r>
      <w:r>
        <w:tab/>
      </w:r>
      <w:r>
        <w:tab/>
      </w:r>
      <w:r>
        <w:tab/>
      </w:r>
    </w:p>
    <w:p w:rsidR="0077626C" w:rsidRPr="00A726E2" w:rsidRDefault="0077626C" w:rsidP="0077626C">
      <w:pPr>
        <w:pStyle w:val="ListParagraph"/>
        <w:ind w:left="0"/>
        <w:rPr>
          <w:rFonts w:ascii="Calibri" w:eastAsia="Times New Roman" w:hAnsi="Calibri" w:cs="Calibri"/>
          <w:noProof/>
          <w:color w:val="808080"/>
          <w:sz w:val="20"/>
          <w:szCs w:val="20"/>
          <w:lang w:val="fi-FI"/>
        </w:rPr>
      </w:pPr>
    </w:p>
    <w:p w:rsidR="0077626C" w:rsidRPr="00A726E2" w:rsidRDefault="0077626C" w:rsidP="0077626C">
      <w:pPr>
        <w:pStyle w:val="ListParagraph"/>
        <w:ind w:left="0"/>
        <w:rPr>
          <w:rFonts w:ascii="Calibri" w:eastAsia="Times New Roman" w:hAnsi="Calibri" w:cs="Calibri"/>
          <w:noProof/>
          <w:color w:val="008000"/>
        </w:rPr>
      </w:pPr>
      <w:r w:rsidRPr="00A726E2">
        <w:rPr>
          <w:rFonts w:ascii="Calibri" w:eastAsia="Times New Roman" w:hAnsi="Calibri" w:cs="Calibri"/>
          <w:noProof/>
          <w:color w:val="800000"/>
        </w:rPr>
        <w:t>"MEP of the Year "</w:t>
      </w:r>
      <w:r w:rsidRPr="00A726E2">
        <w:rPr>
          <w:rFonts w:ascii="Calibri" w:eastAsia="Times New Roman" w:hAnsi="Calibri" w:cs="Calibri"/>
          <w:noProof/>
          <w:color w:val="333333"/>
        </w:rPr>
        <w:t> </w:t>
      </w:r>
      <w:r w:rsidRPr="00A726E2">
        <w:rPr>
          <w:rFonts w:ascii="Calibri" w:eastAsia="Times New Roman" w:hAnsi="Calibri" w:cs="Calibri"/>
          <w:noProof/>
          <w:color w:val="008000"/>
        </w:rPr>
        <w:t>Award Winner 2011 &amp; 2012</w:t>
      </w:r>
    </w:p>
    <w:p w:rsidR="0077626C" w:rsidRPr="00A726E2" w:rsidRDefault="0077626C" w:rsidP="0077626C">
      <w:pPr>
        <w:pStyle w:val="ListParagraph"/>
        <w:ind w:left="0"/>
        <w:rPr>
          <w:rFonts w:ascii="Calibri" w:eastAsia="Times New Roman" w:hAnsi="Calibri" w:cs="Calibri"/>
          <w:noProof/>
          <w:color w:val="008000"/>
        </w:rPr>
      </w:pPr>
    </w:p>
    <w:p w:rsidR="007A042D" w:rsidRDefault="0077626C" w:rsidP="0077626C">
      <w:pPr>
        <w:pStyle w:val="ListParagraph"/>
        <w:ind w:left="0"/>
      </w:pPr>
      <w:r w:rsidRPr="00A726E2">
        <w:rPr>
          <w:rFonts w:ascii="Calibri" w:eastAsia="Times New Roman" w:hAnsi="Calibri" w:cs="Calibri"/>
          <w:noProof/>
          <w:color w:val="008000"/>
          <w:sz w:val="20"/>
          <w:szCs w:val="20"/>
        </w:rPr>
        <w:lastRenderedPageBreak/>
        <w:t>F</w:t>
      </w:r>
      <w:r w:rsidRPr="00A726E2">
        <w:rPr>
          <w:rFonts w:ascii="Calibri" w:eastAsia="Times New Roman" w:hAnsi="Calibri" w:cs="Calibri"/>
          <w:noProof/>
          <w:color w:val="008000"/>
        </w:rPr>
        <w:t xml:space="preserve">or all the latest updates on Marian's work at home and in Europe share and subscribe to her bimonthly newsletter: </w:t>
      </w:r>
      <w:hyperlink r:id="rId8" w:history="1">
        <w:r w:rsidRPr="00A726E2">
          <w:rPr>
            <w:rStyle w:val="Hyperlink"/>
            <w:rFonts w:ascii="Calibri" w:hAnsi="Calibri" w:cs="Calibri"/>
            <w:noProof/>
          </w:rPr>
          <w:t>http://marianharkinmep.newsweaver.com/newsletter/3jlh70xh30k</w:t>
        </w:r>
      </w:hyperlink>
    </w:p>
    <w:sectPr w:rsidR="007A042D" w:rsidSect="0077626C">
      <w:pgSz w:w="11906" w:h="16838"/>
      <w:pgMar w:top="113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0040"/>
    <w:rsid w:val="000055FE"/>
    <w:rsid w:val="00403630"/>
    <w:rsid w:val="005C7633"/>
    <w:rsid w:val="0073693F"/>
    <w:rsid w:val="0077626C"/>
    <w:rsid w:val="007A042D"/>
    <w:rsid w:val="008A5884"/>
    <w:rsid w:val="00C3438D"/>
    <w:rsid w:val="00C40040"/>
    <w:rsid w:val="00E04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0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4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626C"/>
    <w:pPr>
      <w:ind w:left="720"/>
      <w:contextualSpacing/>
    </w:pPr>
    <w:rPr>
      <w:rFonts w:eastAsiaTheme="minorEastAsia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7762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ianharkinmep.newsweaver.com/newsletter/3jlh70xh3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witter.com/MarianHark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marianharkin" TargetMode="External"/><Relationship Id="rId5" Type="http://schemas.openxmlformats.org/officeDocument/2006/relationships/hyperlink" Target="http://www.marianharkin.ie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marian.harkin@ep.europa.e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cp:lastPrinted>2014-04-30T12:42:00Z</cp:lastPrinted>
  <dcterms:created xsi:type="dcterms:W3CDTF">2014-04-30T12:06:00Z</dcterms:created>
  <dcterms:modified xsi:type="dcterms:W3CDTF">2014-04-30T16:20:00Z</dcterms:modified>
</cp:coreProperties>
</file>