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6A2" w:rsidRPr="007336A2" w:rsidRDefault="007336A2" w:rsidP="007336A2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7336A2">
        <w:rPr>
          <w:b/>
          <w:sz w:val="28"/>
          <w:szCs w:val="28"/>
        </w:rPr>
        <w:t>Harkin Urges Health Policy on Vision</w:t>
      </w:r>
    </w:p>
    <w:p w:rsidR="007336A2" w:rsidRPr="007336A2" w:rsidRDefault="007336A2" w:rsidP="007336A2">
      <w:pPr>
        <w:jc w:val="center"/>
        <w:rPr>
          <w:b/>
          <w:sz w:val="28"/>
          <w:szCs w:val="28"/>
        </w:rPr>
      </w:pPr>
    </w:p>
    <w:p w:rsidR="007336A2" w:rsidRDefault="006F298F" w:rsidP="007336A2">
      <w:pPr>
        <w:jc w:val="center"/>
      </w:pPr>
      <w:r w:rsidRPr="007336A2">
        <w:rPr>
          <w:b/>
          <w:sz w:val="28"/>
          <w:szCs w:val="28"/>
        </w:rPr>
        <w:t>Five people go blind in Ireland every week and more than half of all blindness is preventable</w:t>
      </w:r>
      <w:r w:rsidR="005B4F25">
        <w:br/>
      </w:r>
      <w:r>
        <w:br/>
      </w:r>
    </w:p>
    <w:p w:rsidR="007336A2" w:rsidRDefault="007336A2" w:rsidP="007336A2">
      <w:pPr>
        <w:jc w:val="left"/>
      </w:pPr>
    </w:p>
    <w:p w:rsidR="007336A2" w:rsidRDefault="00A927C7" w:rsidP="007336A2">
      <w:pPr>
        <w:jc w:val="left"/>
      </w:pPr>
      <w:r>
        <w:t>"</w:t>
      </w:r>
      <w:r w:rsidR="00806E3A" w:rsidRPr="00806E3A">
        <w:t xml:space="preserve">The fact that every single year in Ireland 260 people go blind </w:t>
      </w:r>
      <w:r w:rsidR="00092823">
        <w:t xml:space="preserve">and that 50% of </w:t>
      </w:r>
      <w:r w:rsidR="007336A2">
        <w:t>these cases could be prevented</w:t>
      </w:r>
      <w:r w:rsidR="00092823">
        <w:t>, is</w:t>
      </w:r>
      <w:r>
        <w:t xml:space="preserve"> a shocking statistic.</w:t>
      </w:r>
      <w:r w:rsidR="007336A2">
        <w:t xml:space="preserve"> </w:t>
      </w:r>
      <w:r>
        <w:t xml:space="preserve"> </w:t>
      </w:r>
      <w:r w:rsidR="00806E3A">
        <w:t>It should stop every one of us in our tracks and make u</w:t>
      </w:r>
      <w:r w:rsidR="008C2E68">
        <w:t>s ask</w:t>
      </w:r>
      <w:r w:rsidR="00882019">
        <w:t>,</w:t>
      </w:r>
      <w:r w:rsidR="008C2E68">
        <w:t xml:space="preserve"> how this can be happening</w:t>
      </w:r>
      <w:r w:rsidR="007336A2">
        <w:t>?”</w:t>
      </w:r>
    </w:p>
    <w:p w:rsidR="007336A2" w:rsidRDefault="007336A2" w:rsidP="007336A2">
      <w:pPr>
        <w:jc w:val="left"/>
      </w:pPr>
    </w:p>
    <w:p w:rsidR="00A927C7" w:rsidRDefault="00A927C7" w:rsidP="007336A2">
      <w:pPr>
        <w:jc w:val="left"/>
      </w:pPr>
      <w:r>
        <w:t>This was stated by Marian Harkin</w:t>
      </w:r>
      <w:r w:rsidRPr="00A927C7">
        <w:t xml:space="preserve"> </w:t>
      </w:r>
      <w:r>
        <w:t>Independent MEP, at an event to mark World Sight Day in the European Parliament.</w:t>
      </w:r>
    </w:p>
    <w:p w:rsidR="00A927C7" w:rsidRDefault="00A927C7" w:rsidP="006F298F">
      <w:pPr>
        <w:jc w:val="left"/>
      </w:pPr>
    </w:p>
    <w:p w:rsidR="007336A2" w:rsidRDefault="00A927C7" w:rsidP="006F298F">
      <w:pPr>
        <w:jc w:val="left"/>
      </w:pPr>
      <w:r>
        <w:t>She further added "</w:t>
      </w:r>
      <w:r w:rsidR="00092823">
        <w:t>Yet</w:t>
      </w:r>
      <w:r>
        <w:t xml:space="preserve">, </w:t>
      </w:r>
      <w:r w:rsidR="00092823">
        <w:t>t</w:t>
      </w:r>
      <w:r w:rsidR="00806E3A">
        <w:t>he answer is straightforward, regular eye tests and</w:t>
      </w:r>
      <w:r w:rsidR="007336A2">
        <w:t>,</w:t>
      </w:r>
      <w:r w:rsidR="00806E3A">
        <w:t xml:space="preserve"> where necessary, ade</w:t>
      </w:r>
      <w:r w:rsidR="00092823">
        <w:t>quate and appropriate treatment will minimise visual impairment and significantly reduce the numbers that go blind.</w:t>
      </w:r>
      <w:r>
        <w:t xml:space="preserve"> </w:t>
      </w:r>
      <w:r w:rsidR="008C2E68">
        <w:t>We</w:t>
      </w:r>
      <w:r w:rsidR="00806E3A">
        <w:t xml:space="preserve"> need to make vision loss a public health policy and ensure we have targeted and appropriate screening in place. </w:t>
      </w:r>
      <w:r w:rsidR="006F298F">
        <w:br/>
      </w:r>
      <w:r w:rsidR="006F298F">
        <w:br/>
      </w:r>
      <w:r w:rsidR="007336A2">
        <w:t>“</w:t>
      </w:r>
      <w:r w:rsidR="00806E3A">
        <w:t xml:space="preserve">The four major causes of blindness are </w:t>
      </w:r>
      <w:r w:rsidR="007336A2">
        <w:t>glaucoma</w:t>
      </w:r>
      <w:r w:rsidR="00806E3A">
        <w:t xml:space="preserve">, diabetic retinopathy, cataracts and AMD. </w:t>
      </w:r>
      <w:r w:rsidR="0089158D">
        <w:br/>
      </w:r>
      <w:r w:rsidR="0089158D">
        <w:br/>
      </w:r>
      <w:r w:rsidR="007336A2">
        <w:t>“</w:t>
      </w:r>
      <w:r w:rsidR="00806E3A">
        <w:t>If you have a close relative with glaucoma your chances of deve</w:t>
      </w:r>
      <w:r w:rsidR="006F298F">
        <w:t xml:space="preserve">loping glaucoma are increased </w:t>
      </w:r>
      <w:r w:rsidR="0089158D">
        <w:t>tenfold</w:t>
      </w:r>
      <w:r w:rsidR="00806E3A">
        <w:t xml:space="preserve"> and as you get older the risk increases, yet a s</w:t>
      </w:r>
      <w:r w:rsidR="007336A2">
        <w:t>i</w:t>
      </w:r>
      <w:r w:rsidR="00806E3A">
        <w:t>mple ten minute eye test will detect the disease</w:t>
      </w:r>
      <w:r w:rsidR="007336A2">
        <w:t>,</w:t>
      </w:r>
      <w:r w:rsidR="00806E3A">
        <w:t xml:space="preserve"> and with appropriate treatment</w:t>
      </w:r>
      <w:r w:rsidR="007336A2">
        <w:t>,</w:t>
      </w:r>
      <w:r w:rsidR="00806E3A">
        <w:t xml:space="preserve"> </w:t>
      </w:r>
      <w:r w:rsidR="000403D4">
        <w:t>vision can be preserved.</w:t>
      </w:r>
      <w:r w:rsidR="00806E3A">
        <w:br/>
      </w:r>
      <w:r w:rsidR="00806E3A">
        <w:br/>
      </w:r>
      <w:r w:rsidR="007336A2">
        <w:t>“Glaucoma is called ‘</w:t>
      </w:r>
      <w:r w:rsidR="00806E3A">
        <w:t>the silent thief of sight</w:t>
      </w:r>
      <w:r w:rsidR="007336A2">
        <w:t>’</w:t>
      </w:r>
      <w:r w:rsidR="00806E3A">
        <w:t xml:space="preserve"> because by the time you realise you have it significant irreparable damage will have been done to your optic nerve and your eyesight</w:t>
      </w:r>
      <w:r w:rsidR="007336A2">
        <w:t>”</w:t>
      </w:r>
      <w:r w:rsidR="00806E3A">
        <w:t xml:space="preserve">. </w:t>
      </w:r>
      <w:r w:rsidR="00806E3A">
        <w:br/>
      </w:r>
    </w:p>
    <w:p w:rsidR="00806E3A" w:rsidRDefault="00A927C7" w:rsidP="006F298F">
      <w:pPr>
        <w:jc w:val="left"/>
      </w:pPr>
      <w:r>
        <w:t xml:space="preserve">MEP </w:t>
      </w:r>
      <w:r w:rsidR="00092823">
        <w:t xml:space="preserve">Harkin urged everyone to </w:t>
      </w:r>
      <w:r w:rsidR="0089158D">
        <w:t>"g</w:t>
      </w:r>
      <w:r w:rsidR="00806E3A">
        <w:t>o for an eye test on a regular basis especially if you are over fifty and at any age if there are problems with your vision.</w:t>
      </w:r>
      <w:r w:rsidR="00146FF1">
        <w:t>"</w:t>
      </w:r>
      <w:r w:rsidR="00806E3A">
        <w:t xml:space="preserve"> </w:t>
      </w:r>
    </w:p>
    <w:p w:rsidR="00092823" w:rsidRDefault="00092823" w:rsidP="006F298F">
      <w:pPr>
        <w:jc w:val="left"/>
      </w:pPr>
    </w:p>
    <w:p w:rsidR="00092823" w:rsidRDefault="00092823" w:rsidP="006F298F">
      <w:pPr>
        <w:jc w:val="left"/>
      </w:pPr>
      <w:r>
        <w:t>In a study carried out across seven European countries the cost</w:t>
      </w:r>
      <w:r w:rsidR="000403D4">
        <w:t xml:space="preserve"> of defective vision </w:t>
      </w:r>
      <w:r>
        <w:t xml:space="preserve">to </w:t>
      </w:r>
      <w:r w:rsidR="007336A2">
        <w:t>economies</w:t>
      </w:r>
      <w:r>
        <w:t xml:space="preserve"> was </w:t>
      </w:r>
      <w:r w:rsidR="007336A2">
        <w:t>estimated at</w:t>
      </w:r>
      <w:r>
        <w:t xml:space="preserve"> </w:t>
      </w:r>
      <w:r w:rsidR="007336A2">
        <w:t xml:space="preserve">€7.1 billion, but </w:t>
      </w:r>
      <w:r>
        <w:t xml:space="preserve">by investing in cost effective interventions, 50% of </w:t>
      </w:r>
      <w:r w:rsidR="007336A2">
        <w:t>blindness in Europe can be avoided”, Independent MEP Marian Harkin concluded.</w:t>
      </w:r>
    </w:p>
    <w:p w:rsidR="00092823" w:rsidRDefault="00092823" w:rsidP="006F298F">
      <w:pPr>
        <w:jc w:val="left"/>
      </w:pPr>
    </w:p>
    <w:p w:rsidR="00092823" w:rsidRDefault="00092823" w:rsidP="006F298F">
      <w:pPr>
        <w:jc w:val="left"/>
      </w:pPr>
    </w:p>
    <w:p w:rsidR="007336A2" w:rsidRDefault="007336A2" w:rsidP="006F298F">
      <w:pPr>
        <w:jc w:val="left"/>
      </w:pPr>
    </w:p>
    <w:p w:rsidR="007336A2" w:rsidRPr="00A726E2" w:rsidRDefault="007336A2" w:rsidP="007336A2">
      <w:pPr>
        <w:pStyle w:val="ListParagraph"/>
        <w:ind w:left="0"/>
        <w:rPr>
          <w:rFonts w:eastAsia="Times New Roman" w:cs="Calibri"/>
          <w:noProof/>
          <w:color w:val="948A54"/>
          <w:lang w:val="fi-FI"/>
        </w:rPr>
      </w:pPr>
      <w:r w:rsidRPr="00A726E2">
        <w:rPr>
          <w:rFonts w:eastAsia="Times New Roman" w:cs="Calibri"/>
          <w:noProof/>
          <w:color w:val="808080"/>
          <w:lang w:val="fi-FI"/>
        </w:rPr>
        <w:t>Further information from:</w:t>
      </w:r>
      <w:r w:rsidRPr="00A726E2">
        <w:rPr>
          <w:rFonts w:eastAsia="Times New Roman" w:cs="Calibri"/>
          <w:noProof/>
          <w:color w:val="808080"/>
          <w:lang w:val="fi-FI"/>
        </w:rPr>
        <w:tab/>
        <w:t xml:space="preserve"> Marian Harkin MEP</w:t>
      </w:r>
      <w:r w:rsidRPr="00A726E2">
        <w:rPr>
          <w:rFonts w:eastAsia="Times New Roman" w:cs="Calibri"/>
          <w:noProof/>
          <w:color w:val="808080"/>
          <w:lang w:val="fi-FI"/>
        </w:rPr>
        <w:tab/>
      </w:r>
      <w:r w:rsidRPr="00A726E2">
        <w:rPr>
          <w:rFonts w:eastAsia="Times New Roman" w:cs="Calibri"/>
          <w:noProof/>
          <w:color w:val="808080"/>
          <w:lang w:val="fi-FI"/>
        </w:rPr>
        <w:tab/>
      </w:r>
      <w:r w:rsidRPr="00A726E2">
        <w:rPr>
          <w:rFonts w:eastAsia="Times New Roman" w:cs="Calibri"/>
          <w:noProof/>
          <w:color w:val="808080"/>
          <w:lang w:val="fi-FI"/>
        </w:rPr>
        <w:tab/>
      </w:r>
      <w:r w:rsidRPr="00A726E2">
        <w:rPr>
          <w:rFonts w:eastAsia="Times New Roman" w:cs="Calibri"/>
          <w:noProof/>
          <w:color w:val="808080"/>
          <w:lang w:val="fi-FI"/>
        </w:rPr>
        <w:tab/>
      </w:r>
      <w:r w:rsidRPr="00A726E2">
        <w:rPr>
          <w:rFonts w:eastAsia="Times New Roman" w:cs="Calibri"/>
          <w:noProof/>
          <w:color w:val="8064A2"/>
          <w:lang w:val="fi-FI"/>
        </w:rPr>
        <w:t xml:space="preserve">      </w:t>
      </w:r>
    </w:p>
    <w:p w:rsidR="007336A2" w:rsidRPr="00A726E2" w:rsidRDefault="007336A2" w:rsidP="007336A2">
      <w:pPr>
        <w:pStyle w:val="ListParagraph"/>
        <w:ind w:left="2880"/>
        <w:rPr>
          <w:rFonts w:eastAsia="Times New Roman" w:cs="Calibri"/>
          <w:noProof/>
          <w:color w:val="0000FF"/>
          <w:sz w:val="20"/>
          <w:szCs w:val="20"/>
          <w:lang w:val="pt-PT"/>
        </w:rPr>
      </w:pPr>
      <w:r w:rsidRPr="00A726E2">
        <w:rPr>
          <w:rFonts w:eastAsia="Times New Roman" w:cs="Calibri"/>
          <w:noProof/>
          <w:color w:val="808080"/>
          <w:sz w:val="20"/>
          <w:szCs w:val="20"/>
          <w:lang w:val="fi-FI"/>
        </w:rPr>
        <w:t> </w:t>
      </w:r>
      <w:r w:rsidRPr="00A726E2">
        <w:rPr>
          <w:rFonts w:eastAsia="Times New Roman" w:cs="Calibri"/>
          <w:noProof/>
          <w:color w:val="808080"/>
          <w:sz w:val="20"/>
          <w:szCs w:val="20"/>
          <w:lang w:val="pt-PT"/>
        </w:rPr>
        <w:t xml:space="preserve">Tel: </w:t>
      </w:r>
      <w:r w:rsidRPr="00A726E2">
        <w:rPr>
          <w:rFonts w:eastAsia="Times New Roman" w:cs="Calibri"/>
          <w:noProof/>
          <w:color w:val="0000FF"/>
          <w:sz w:val="20"/>
          <w:szCs w:val="20"/>
          <w:lang w:val="pt-PT"/>
        </w:rPr>
        <w:t>+086-8341758</w:t>
      </w:r>
    </w:p>
    <w:p w:rsidR="007336A2" w:rsidRPr="00A726E2" w:rsidRDefault="007336A2" w:rsidP="007336A2">
      <w:pPr>
        <w:pStyle w:val="ListParagraph"/>
        <w:ind w:left="2880"/>
        <w:rPr>
          <w:rFonts w:eastAsia="Times New Roman" w:cs="Calibri"/>
          <w:noProof/>
          <w:color w:val="808080"/>
          <w:sz w:val="20"/>
          <w:szCs w:val="20"/>
          <w:lang w:val="pt-PT"/>
        </w:rPr>
      </w:pPr>
      <w:r w:rsidRPr="00A726E2">
        <w:rPr>
          <w:rFonts w:eastAsia="Times New Roman" w:cs="Calibri"/>
          <w:noProof/>
          <w:color w:val="808080"/>
          <w:sz w:val="20"/>
          <w:szCs w:val="20"/>
          <w:lang w:val="pt-PT"/>
        </w:rPr>
        <w:t xml:space="preserve"> E-mail: </w:t>
      </w:r>
      <w:hyperlink r:id="rId4" w:tgtFrame="_blank" w:tooltip="mailto:marian.harkin@europarl.europa.eu" w:history="1">
        <w:r w:rsidRPr="00A726E2">
          <w:rPr>
            <w:rStyle w:val="Hyperlink"/>
            <w:rFonts w:cs="Calibri"/>
            <w:noProof/>
            <w:sz w:val="20"/>
            <w:szCs w:val="20"/>
            <w:lang w:val="pt-PT"/>
          </w:rPr>
          <w:t>marian.harkin@ep.europa.eu</w:t>
        </w:r>
      </w:hyperlink>
    </w:p>
    <w:p w:rsidR="007336A2" w:rsidRPr="00A726E2" w:rsidRDefault="007336A2" w:rsidP="007336A2">
      <w:pPr>
        <w:pStyle w:val="ListParagraph"/>
        <w:ind w:left="2880"/>
        <w:rPr>
          <w:rFonts w:eastAsia="Times New Roman" w:cs="Calibri"/>
          <w:noProof/>
          <w:color w:val="808080"/>
          <w:sz w:val="20"/>
          <w:szCs w:val="20"/>
          <w:lang w:val="fi-FI"/>
        </w:rPr>
      </w:pPr>
      <w:r w:rsidRPr="00A726E2">
        <w:rPr>
          <w:rFonts w:eastAsia="Times New Roman" w:cs="Calibri"/>
          <w:noProof/>
          <w:color w:val="808080"/>
          <w:sz w:val="20"/>
          <w:szCs w:val="20"/>
          <w:lang w:val="fi-FI"/>
        </w:rPr>
        <w:t xml:space="preserve"> Website:</w:t>
      </w:r>
      <w:r w:rsidRPr="00A726E2">
        <w:rPr>
          <w:rFonts w:eastAsia="Times New Roman" w:cs="Calibri"/>
          <w:noProof/>
          <w:color w:val="0000FF"/>
          <w:sz w:val="20"/>
          <w:szCs w:val="20"/>
          <w:lang w:val="fi-FI"/>
        </w:rPr>
        <w:t xml:space="preserve"> </w:t>
      </w:r>
      <w:hyperlink r:id="rId5" w:tgtFrame="_blank" w:tooltip="http://www.marianharkin.ie/" w:history="1">
        <w:r w:rsidRPr="00A726E2">
          <w:rPr>
            <w:rStyle w:val="Hyperlink"/>
            <w:rFonts w:cs="Calibri"/>
            <w:noProof/>
            <w:sz w:val="20"/>
            <w:szCs w:val="20"/>
            <w:lang w:val="fi-FI"/>
          </w:rPr>
          <w:t>www.marianharkin.ie</w:t>
        </w:r>
      </w:hyperlink>
      <w:r>
        <w:tab/>
      </w:r>
      <w:r>
        <w:tab/>
      </w:r>
      <w:r>
        <w:tab/>
      </w:r>
      <w:r>
        <w:tab/>
      </w:r>
      <w:r>
        <w:tab/>
      </w:r>
    </w:p>
    <w:p w:rsidR="007336A2" w:rsidRDefault="007336A2" w:rsidP="007336A2">
      <w:pPr>
        <w:pStyle w:val="ListParagraph"/>
        <w:ind w:left="2880"/>
      </w:pPr>
      <w:r w:rsidRPr="00A726E2">
        <w:rPr>
          <w:rFonts w:eastAsia="Times New Roman" w:cs="Calibri"/>
          <w:noProof/>
          <w:color w:val="808080"/>
          <w:sz w:val="20"/>
          <w:szCs w:val="20"/>
          <w:lang w:val="fi-FI"/>
        </w:rPr>
        <w:t xml:space="preserve"> Facebook: </w:t>
      </w:r>
      <w:hyperlink r:id="rId6" w:tgtFrame="_blank" w:tooltip="http://www.facebook.com/marianharkin" w:history="1">
        <w:r w:rsidRPr="00A726E2">
          <w:rPr>
            <w:rStyle w:val="Hyperlink"/>
            <w:rFonts w:cs="Calibri"/>
            <w:noProof/>
            <w:sz w:val="20"/>
            <w:szCs w:val="20"/>
            <w:lang w:val="fi-FI"/>
          </w:rPr>
          <w:t>www.facebook.com/marianharkin</w:t>
        </w:r>
      </w:hyperlink>
      <w:r>
        <w:tab/>
      </w:r>
      <w:r>
        <w:tab/>
      </w:r>
      <w:r>
        <w:tab/>
        <w:t xml:space="preserve">         </w:t>
      </w:r>
    </w:p>
    <w:p w:rsidR="007336A2" w:rsidRPr="00A726E2" w:rsidRDefault="007336A2" w:rsidP="007336A2">
      <w:pPr>
        <w:pStyle w:val="ListParagraph"/>
        <w:ind w:left="2880"/>
        <w:rPr>
          <w:rFonts w:eastAsia="Times New Roman" w:cs="Calibri"/>
          <w:noProof/>
          <w:color w:val="0000FF"/>
          <w:sz w:val="20"/>
          <w:szCs w:val="20"/>
          <w:lang w:val="fi-FI"/>
        </w:rPr>
      </w:pPr>
      <w:r w:rsidRPr="00A726E2">
        <w:rPr>
          <w:rFonts w:eastAsia="Times New Roman" w:cs="Calibri"/>
          <w:noProof/>
          <w:color w:val="808080"/>
          <w:sz w:val="20"/>
          <w:szCs w:val="20"/>
          <w:lang w:val="fi-FI"/>
        </w:rPr>
        <w:t xml:space="preserve"> Twitter: </w:t>
      </w:r>
      <w:hyperlink r:id="rId7" w:tgtFrame="_blank" w:tooltip="http://www.twitter.com/MarianHarkin&#10;http://www.twitterhttp//twitter.com/MarianHarkin" w:history="1">
        <w:r w:rsidRPr="00A726E2">
          <w:rPr>
            <w:rStyle w:val="Hyperlink"/>
            <w:rFonts w:cs="Calibri"/>
            <w:noProof/>
            <w:sz w:val="20"/>
            <w:szCs w:val="20"/>
            <w:lang w:val="fi-FI"/>
          </w:rPr>
          <w:t>www.twitter.com/MarianHarkin</w:t>
        </w:r>
      </w:hyperlink>
      <w:r>
        <w:tab/>
      </w:r>
      <w:r>
        <w:tab/>
      </w:r>
      <w:r>
        <w:tab/>
      </w:r>
      <w:r>
        <w:tab/>
      </w:r>
    </w:p>
    <w:p w:rsidR="007336A2" w:rsidRPr="00A726E2" w:rsidRDefault="007336A2" w:rsidP="007336A2">
      <w:pPr>
        <w:pStyle w:val="ListParagraph"/>
        <w:ind w:left="0"/>
        <w:rPr>
          <w:rFonts w:eastAsia="Times New Roman" w:cs="Calibri"/>
          <w:noProof/>
          <w:color w:val="808080"/>
          <w:sz w:val="20"/>
          <w:szCs w:val="20"/>
          <w:lang w:val="fi-FI"/>
        </w:rPr>
      </w:pPr>
    </w:p>
    <w:p w:rsidR="007336A2" w:rsidRPr="00A726E2" w:rsidRDefault="007336A2" w:rsidP="007336A2">
      <w:pPr>
        <w:pStyle w:val="ListParagraph"/>
        <w:ind w:left="0"/>
        <w:rPr>
          <w:rFonts w:eastAsia="Times New Roman" w:cs="Calibri"/>
          <w:noProof/>
          <w:color w:val="008000"/>
        </w:rPr>
      </w:pPr>
      <w:r w:rsidRPr="00A726E2">
        <w:rPr>
          <w:rFonts w:eastAsia="Times New Roman" w:cs="Calibri"/>
          <w:noProof/>
          <w:color w:val="800000"/>
        </w:rPr>
        <w:t>"MEP of the Year "</w:t>
      </w:r>
      <w:r w:rsidRPr="00A726E2">
        <w:rPr>
          <w:rFonts w:eastAsia="Times New Roman" w:cs="Calibri"/>
          <w:noProof/>
          <w:color w:val="333333"/>
        </w:rPr>
        <w:t> </w:t>
      </w:r>
      <w:r w:rsidRPr="00A726E2">
        <w:rPr>
          <w:rFonts w:eastAsia="Times New Roman" w:cs="Calibri"/>
          <w:noProof/>
          <w:color w:val="008000"/>
        </w:rPr>
        <w:t>Award Winner 2011 &amp; 2012</w:t>
      </w:r>
    </w:p>
    <w:p w:rsidR="007336A2" w:rsidRPr="00A726E2" w:rsidRDefault="007336A2" w:rsidP="007336A2">
      <w:pPr>
        <w:pStyle w:val="ListParagraph"/>
        <w:ind w:left="0"/>
        <w:rPr>
          <w:rFonts w:eastAsia="Times New Roman" w:cs="Calibri"/>
          <w:noProof/>
          <w:color w:val="008000"/>
        </w:rPr>
      </w:pPr>
    </w:p>
    <w:p w:rsidR="007336A2" w:rsidRDefault="007336A2" w:rsidP="007336A2">
      <w:pPr>
        <w:pStyle w:val="ListParagraph"/>
        <w:ind w:left="0"/>
      </w:pPr>
      <w:r w:rsidRPr="00A726E2">
        <w:rPr>
          <w:rFonts w:eastAsia="Times New Roman" w:cs="Calibri"/>
          <w:noProof/>
          <w:color w:val="008000"/>
          <w:sz w:val="20"/>
          <w:szCs w:val="20"/>
        </w:rPr>
        <w:t>F</w:t>
      </w:r>
      <w:r w:rsidRPr="00A726E2">
        <w:rPr>
          <w:rFonts w:eastAsia="Times New Roman" w:cs="Calibri"/>
          <w:noProof/>
          <w:color w:val="008000"/>
        </w:rPr>
        <w:t xml:space="preserve">or all the latest updates on Marian's work at home and in Europe share and subscribe to her bimonthly newsletter: </w:t>
      </w:r>
      <w:hyperlink r:id="rId8" w:history="1">
        <w:r w:rsidRPr="00A726E2">
          <w:rPr>
            <w:rStyle w:val="Hyperlink"/>
            <w:rFonts w:cs="Calibri"/>
            <w:noProof/>
          </w:rPr>
          <w:t>http://marianharkinmep.newsweaver.com/newsletter/3jlh70xh30k</w:t>
        </w:r>
      </w:hyperlink>
    </w:p>
    <w:p w:rsidR="00092823" w:rsidRPr="00806E3A" w:rsidRDefault="00092823" w:rsidP="006F298F">
      <w:pPr>
        <w:jc w:val="left"/>
      </w:pPr>
    </w:p>
    <w:sectPr w:rsidR="00092823" w:rsidRPr="00806E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06E3A"/>
    <w:rsid w:val="000403D4"/>
    <w:rsid w:val="00092823"/>
    <w:rsid w:val="00146FF1"/>
    <w:rsid w:val="002E2ED9"/>
    <w:rsid w:val="005B4F25"/>
    <w:rsid w:val="00607751"/>
    <w:rsid w:val="00642C26"/>
    <w:rsid w:val="006F298F"/>
    <w:rsid w:val="007336A2"/>
    <w:rsid w:val="00806E3A"/>
    <w:rsid w:val="00882019"/>
    <w:rsid w:val="0089158D"/>
    <w:rsid w:val="008B5AEE"/>
    <w:rsid w:val="008C2E68"/>
    <w:rsid w:val="00A927C7"/>
    <w:rsid w:val="00DD1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751"/>
    <w:pPr>
      <w:jc w:val="both"/>
    </w:pPr>
    <w:rPr>
      <w:rFonts w:ascii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7751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7751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7751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775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775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775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7751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7751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7751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07751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607751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607751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07751"/>
    <w:rPr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607751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607751"/>
    <w:rPr>
      <w:b/>
      <w:bCs/>
    </w:rPr>
  </w:style>
  <w:style w:type="character" w:customStyle="1" w:styleId="Heading7Char">
    <w:name w:val="Heading 7 Char"/>
    <w:link w:val="Heading7"/>
    <w:uiPriority w:val="9"/>
    <w:semiHidden/>
    <w:rsid w:val="00607751"/>
    <w:rPr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607751"/>
    <w:rPr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607751"/>
    <w:rPr>
      <w:rFonts w:ascii="Cambria" w:eastAsia="Times New Roman" w:hAnsi="Cambria"/>
    </w:rPr>
  </w:style>
  <w:style w:type="paragraph" w:styleId="Title">
    <w:name w:val="Title"/>
    <w:basedOn w:val="Normal"/>
    <w:next w:val="Normal"/>
    <w:link w:val="TitleChar"/>
    <w:uiPriority w:val="10"/>
    <w:qFormat/>
    <w:rsid w:val="00607751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607751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7751"/>
    <w:pPr>
      <w:spacing w:after="60"/>
      <w:jc w:val="center"/>
      <w:outlineLvl w:val="1"/>
    </w:pPr>
    <w:rPr>
      <w:rFonts w:ascii="Arial" w:eastAsia="Times New Roman" w:hAnsi="Arial" w:cs="Arial"/>
    </w:rPr>
  </w:style>
  <w:style w:type="character" w:customStyle="1" w:styleId="SubtitleChar">
    <w:name w:val="Subtitle Char"/>
    <w:link w:val="Subtitle"/>
    <w:uiPriority w:val="11"/>
    <w:rsid w:val="00607751"/>
    <w:rPr>
      <w:rFonts w:ascii="Arial" w:eastAsia="Times New Roman" w:hAnsi="Arial" w:cs="Arial"/>
      <w:sz w:val="24"/>
      <w:szCs w:val="24"/>
    </w:rPr>
  </w:style>
  <w:style w:type="character" w:styleId="Strong">
    <w:name w:val="Strong"/>
    <w:uiPriority w:val="22"/>
    <w:qFormat/>
    <w:rsid w:val="00607751"/>
    <w:rPr>
      <w:b/>
      <w:bCs/>
    </w:rPr>
  </w:style>
  <w:style w:type="character" w:styleId="Emphasis">
    <w:name w:val="Emphasis"/>
    <w:uiPriority w:val="20"/>
    <w:qFormat/>
    <w:rsid w:val="00607751"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sid w:val="00607751"/>
    <w:rPr>
      <w:szCs w:val="32"/>
    </w:rPr>
  </w:style>
  <w:style w:type="paragraph" w:styleId="ListParagraph">
    <w:name w:val="List Paragraph"/>
    <w:basedOn w:val="Normal"/>
    <w:uiPriority w:val="34"/>
    <w:qFormat/>
    <w:rsid w:val="0060775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07751"/>
    <w:rPr>
      <w:i/>
    </w:rPr>
  </w:style>
  <w:style w:type="character" w:customStyle="1" w:styleId="QuoteChar">
    <w:name w:val="Quote Char"/>
    <w:link w:val="Quote"/>
    <w:uiPriority w:val="29"/>
    <w:rsid w:val="00607751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775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link w:val="IntenseQuote"/>
    <w:uiPriority w:val="30"/>
    <w:rsid w:val="00607751"/>
    <w:rPr>
      <w:b/>
      <w:i/>
      <w:sz w:val="24"/>
    </w:rPr>
  </w:style>
  <w:style w:type="character" w:styleId="SubtleEmphasis">
    <w:name w:val="Subtle Emphasis"/>
    <w:uiPriority w:val="19"/>
    <w:qFormat/>
    <w:rsid w:val="00607751"/>
    <w:rPr>
      <w:i/>
      <w:color w:val="5A5A5A"/>
    </w:rPr>
  </w:style>
  <w:style w:type="character" w:styleId="IntenseEmphasis">
    <w:name w:val="Intense Emphasis"/>
    <w:uiPriority w:val="21"/>
    <w:qFormat/>
    <w:rsid w:val="00607751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607751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607751"/>
    <w:rPr>
      <w:b/>
      <w:sz w:val="24"/>
      <w:u w:val="single"/>
    </w:rPr>
  </w:style>
  <w:style w:type="character" w:styleId="BookTitle">
    <w:name w:val="Book Title"/>
    <w:uiPriority w:val="33"/>
    <w:qFormat/>
    <w:rsid w:val="00607751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7751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2C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C26"/>
    <w:rPr>
      <w:rFonts w:ascii="Tahoma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unhideWhenUsed/>
    <w:rsid w:val="007336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rianharkinmep.newsweaver.com/newsletter/3jlh70xh30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witter.com/MarianHarki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acebook.com/marianharkin" TargetMode="External"/><Relationship Id="rId5" Type="http://schemas.openxmlformats.org/officeDocument/2006/relationships/hyperlink" Target="http://www.marianharkin.ie/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marian.harkin@ep.europa.e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Parliament</Company>
  <LinksUpToDate>false</LinksUpToDate>
  <CharactersWithSpaces>2755</CharactersWithSpaces>
  <SharedDoc>false</SharedDoc>
  <HLinks>
    <vt:vector size="30" baseType="variant">
      <vt:variant>
        <vt:i4>131096</vt:i4>
      </vt:variant>
      <vt:variant>
        <vt:i4>12</vt:i4>
      </vt:variant>
      <vt:variant>
        <vt:i4>0</vt:i4>
      </vt:variant>
      <vt:variant>
        <vt:i4>5</vt:i4>
      </vt:variant>
      <vt:variant>
        <vt:lpwstr>http://marianharkinmep.newsweaver.com/newsletter/3jlh70xh30k</vt:lpwstr>
      </vt:variant>
      <vt:variant>
        <vt:lpwstr/>
      </vt:variant>
      <vt:variant>
        <vt:i4>3342388</vt:i4>
      </vt:variant>
      <vt:variant>
        <vt:i4>9</vt:i4>
      </vt:variant>
      <vt:variant>
        <vt:i4>0</vt:i4>
      </vt:variant>
      <vt:variant>
        <vt:i4>5</vt:i4>
      </vt:variant>
      <vt:variant>
        <vt:lpwstr>http://www.twitter.com/MarianHarkin</vt:lpwstr>
      </vt:variant>
      <vt:variant>
        <vt:lpwstr/>
      </vt:variant>
      <vt:variant>
        <vt:i4>5177427</vt:i4>
      </vt:variant>
      <vt:variant>
        <vt:i4>6</vt:i4>
      </vt:variant>
      <vt:variant>
        <vt:i4>0</vt:i4>
      </vt:variant>
      <vt:variant>
        <vt:i4>5</vt:i4>
      </vt:variant>
      <vt:variant>
        <vt:lpwstr>http://www.facebook.com/marianharkin</vt:lpwstr>
      </vt:variant>
      <vt:variant>
        <vt:lpwstr/>
      </vt:variant>
      <vt:variant>
        <vt:i4>7143483</vt:i4>
      </vt:variant>
      <vt:variant>
        <vt:i4>3</vt:i4>
      </vt:variant>
      <vt:variant>
        <vt:i4>0</vt:i4>
      </vt:variant>
      <vt:variant>
        <vt:i4>5</vt:i4>
      </vt:variant>
      <vt:variant>
        <vt:lpwstr>http://www.marianharkin.ie/</vt:lpwstr>
      </vt:variant>
      <vt:variant>
        <vt:lpwstr/>
      </vt:variant>
      <vt:variant>
        <vt:i4>196646</vt:i4>
      </vt:variant>
      <vt:variant>
        <vt:i4>0</vt:i4>
      </vt:variant>
      <vt:variant>
        <vt:i4>0</vt:i4>
      </vt:variant>
      <vt:variant>
        <vt:i4>5</vt:i4>
      </vt:variant>
      <vt:variant>
        <vt:lpwstr>mailto:marian.harkin@ep.europa.eu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GURN Niamh</dc:creator>
  <cp:lastModifiedBy>owner</cp:lastModifiedBy>
  <cp:revision>2</cp:revision>
  <cp:lastPrinted>2014-10-08T17:36:00Z</cp:lastPrinted>
  <dcterms:created xsi:type="dcterms:W3CDTF">2014-10-08T17:44:00Z</dcterms:created>
  <dcterms:modified xsi:type="dcterms:W3CDTF">2014-10-08T17:44:00Z</dcterms:modified>
</cp:coreProperties>
</file>