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52" w:rsidRPr="00482452" w:rsidRDefault="00482452" w:rsidP="004B5CC7">
      <w:pPr>
        <w:spacing w:after="240"/>
        <w:ind w:left="567" w:hanging="567"/>
        <w:jc w:val="center"/>
        <w:rPr>
          <w:b/>
        </w:rPr>
      </w:pPr>
    </w:p>
    <w:p w:rsidR="00482452" w:rsidRPr="00482452" w:rsidRDefault="00482452" w:rsidP="00482452">
      <w:pPr>
        <w:spacing w:after="240"/>
        <w:ind w:left="567" w:hanging="567"/>
        <w:jc w:val="right"/>
      </w:pPr>
      <w:r w:rsidRPr="00482452">
        <w:rPr>
          <w:b/>
        </w:rPr>
        <w:tab/>
      </w:r>
      <w:r w:rsidRPr="00482452">
        <w:t>November 11</w:t>
      </w:r>
      <w:r w:rsidRPr="00482452">
        <w:rPr>
          <w:vertAlign w:val="superscript"/>
        </w:rPr>
        <w:t>th</w:t>
      </w:r>
      <w:r w:rsidRPr="00482452">
        <w:t>, 2015</w:t>
      </w:r>
    </w:p>
    <w:p w:rsidR="00482452" w:rsidRDefault="00482452" w:rsidP="004B5CC7">
      <w:pPr>
        <w:spacing w:after="240"/>
        <w:ind w:left="567" w:hanging="567"/>
        <w:jc w:val="center"/>
        <w:rPr>
          <w:b/>
          <w:sz w:val="28"/>
          <w:szCs w:val="28"/>
        </w:rPr>
      </w:pPr>
    </w:p>
    <w:p w:rsidR="004B5CC7" w:rsidRPr="008C439D" w:rsidRDefault="004B5CC7" w:rsidP="004B5CC7">
      <w:pPr>
        <w:spacing w:after="240"/>
        <w:ind w:left="567" w:hanging="567"/>
        <w:jc w:val="center"/>
        <w:rPr>
          <w:b/>
          <w:sz w:val="28"/>
          <w:szCs w:val="28"/>
        </w:rPr>
      </w:pPr>
      <w:r w:rsidRPr="008C439D">
        <w:rPr>
          <w:b/>
          <w:sz w:val="28"/>
          <w:szCs w:val="28"/>
        </w:rPr>
        <w:t>Harkin welcomes EU Parliament´s call to lower voting age to 16</w:t>
      </w:r>
    </w:p>
    <w:p w:rsidR="004B5CC7" w:rsidRPr="008C439D" w:rsidRDefault="004B5CC7" w:rsidP="004B5CC7">
      <w:pPr>
        <w:spacing w:after="240"/>
        <w:ind w:left="567" w:hanging="567"/>
        <w:rPr>
          <w:sz w:val="24"/>
          <w:szCs w:val="24"/>
        </w:rPr>
      </w:pPr>
    </w:p>
    <w:p w:rsidR="004B5CC7" w:rsidRPr="008C439D" w:rsidRDefault="004B5CC7" w:rsidP="004B5CC7">
      <w:pPr>
        <w:spacing w:after="240"/>
        <w:rPr>
          <w:sz w:val="24"/>
          <w:szCs w:val="24"/>
        </w:rPr>
      </w:pPr>
      <w:r w:rsidRPr="008C439D">
        <w:rPr>
          <w:sz w:val="24"/>
          <w:szCs w:val="24"/>
        </w:rPr>
        <w:t xml:space="preserve">Today, Wednesday November 11th, the European Parliament supported a proposal to lower the voting age to 16. </w:t>
      </w:r>
    </w:p>
    <w:p w:rsidR="004B5CC7" w:rsidRPr="008C439D" w:rsidRDefault="004B5CC7" w:rsidP="004B5CC7">
      <w:pPr>
        <w:spacing w:after="240"/>
        <w:rPr>
          <w:sz w:val="24"/>
          <w:szCs w:val="24"/>
        </w:rPr>
      </w:pPr>
      <w:r w:rsidRPr="008C439D">
        <w:rPr>
          <w:sz w:val="24"/>
          <w:szCs w:val="24"/>
        </w:rPr>
        <w:t xml:space="preserve">In a vote on a report concerning the reform of electoral law </w:t>
      </w:r>
      <w:r w:rsidR="008C439D">
        <w:rPr>
          <w:sz w:val="24"/>
          <w:szCs w:val="24"/>
        </w:rPr>
        <w:t>of</w:t>
      </w:r>
      <w:r w:rsidRPr="008C439D">
        <w:rPr>
          <w:sz w:val="24"/>
          <w:szCs w:val="24"/>
        </w:rPr>
        <w:t xml:space="preserve"> the European Union, MEPs recommended that Member States find ways to harmonise the voting age at 16 to </w:t>
      </w:r>
      <w:r w:rsidR="008C439D">
        <w:rPr>
          <w:sz w:val="24"/>
          <w:szCs w:val="24"/>
        </w:rPr>
        <w:t xml:space="preserve">further </w:t>
      </w:r>
      <w:r w:rsidRPr="008C439D">
        <w:rPr>
          <w:sz w:val="24"/>
          <w:szCs w:val="24"/>
        </w:rPr>
        <w:t xml:space="preserve">enhance citizens´ democratic participation in EU elections. </w:t>
      </w:r>
    </w:p>
    <w:p w:rsidR="004B5CC7" w:rsidRPr="008C439D" w:rsidRDefault="004B5CC7" w:rsidP="004B5CC7">
      <w:pPr>
        <w:spacing w:after="240"/>
        <w:rPr>
          <w:sz w:val="24"/>
          <w:szCs w:val="24"/>
        </w:rPr>
      </w:pPr>
      <w:r w:rsidRPr="008C439D">
        <w:rPr>
          <w:sz w:val="24"/>
          <w:szCs w:val="24"/>
        </w:rPr>
        <w:t>Marian Harkin welcomed the Parliament´s progressive stance. She said "this is a signal to the youth of Europe that MEPs value their voice and would like to hear that voice in the next European election. Young people have just as big a stake in the future of the EU as any other constituency and we need new and dynamic perspectives to tackle the challenges that Europe faces.</w:t>
      </w:r>
    </w:p>
    <w:p w:rsidR="004B5CC7" w:rsidRPr="008C439D" w:rsidRDefault="00482452" w:rsidP="004B5CC7">
      <w:pPr>
        <w:spacing w:after="240"/>
        <w:rPr>
          <w:sz w:val="24"/>
          <w:szCs w:val="24"/>
        </w:rPr>
      </w:pPr>
      <w:r>
        <w:rPr>
          <w:sz w:val="24"/>
          <w:szCs w:val="24"/>
        </w:rPr>
        <w:t>"The Government has</w:t>
      </w:r>
      <w:r w:rsidR="004B5CC7" w:rsidRPr="008C439D">
        <w:rPr>
          <w:sz w:val="24"/>
          <w:szCs w:val="24"/>
        </w:rPr>
        <w:t xml:space="preserve"> accepted a recommendation from the </w:t>
      </w:r>
      <w:r w:rsidR="008C439D" w:rsidRPr="008C439D">
        <w:rPr>
          <w:sz w:val="24"/>
          <w:szCs w:val="24"/>
        </w:rPr>
        <w:t>Constitutional Convention</w:t>
      </w:r>
      <w:r w:rsidR="004B5CC7" w:rsidRPr="008C439D">
        <w:rPr>
          <w:sz w:val="24"/>
          <w:szCs w:val="24"/>
        </w:rPr>
        <w:t xml:space="preserve"> to hold a referendum on the issue of lowering the voting age to 16</w:t>
      </w:r>
      <w:r w:rsidR="008C439D" w:rsidRPr="008C439D">
        <w:rPr>
          <w:sz w:val="24"/>
          <w:szCs w:val="24"/>
        </w:rPr>
        <w:t xml:space="preserve"> and I hope that the next Government, whoever that may be, will deliver on that commitment</w:t>
      </w:r>
      <w:r w:rsidR="00B32893">
        <w:rPr>
          <w:sz w:val="24"/>
          <w:szCs w:val="24"/>
        </w:rPr>
        <w:t xml:space="preserve"> and support this proposal during negotiations between the Parliament and Member States</w:t>
      </w:r>
      <w:r w:rsidR="008C439D" w:rsidRPr="008C439D">
        <w:rPr>
          <w:sz w:val="24"/>
          <w:szCs w:val="24"/>
        </w:rPr>
        <w:t xml:space="preserve">" MEP Harkin concluded. </w:t>
      </w:r>
    </w:p>
    <w:p w:rsidR="009C6E28" w:rsidRDefault="009C6E28" w:rsidP="009C6E28">
      <w:pPr>
        <w:rPr>
          <w:rFonts w:cs="Calibri"/>
          <w:b/>
          <w:noProof/>
          <w:color w:val="7F7F7F"/>
          <w:sz w:val="24"/>
          <w:szCs w:val="24"/>
          <w:lang w:val="fi-FI" w:eastAsia="en-GB"/>
        </w:rPr>
      </w:pPr>
    </w:p>
    <w:p w:rsidR="009C6E28" w:rsidRPr="009C6E28" w:rsidRDefault="009C6E28" w:rsidP="009C6E28">
      <w:pPr>
        <w:rPr>
          <w:rFonts w:cs="Calibri"/>
          <w:b/>
          <w:noProof/>
          <w:color w:val="7F7F7F"/>
          <w:sz w:val="24"/>
          <w:szCs w:val="24"/>
          <w:lang w:val="fi-FI" w:eastAsia="en-GB"/>
        </w:rPr>
      </w:pPr>
      <w:r w:rsidRPr="009C6E28">
        <w:rPr>
          <w:rFonts w:cs="Calibri"/>
          <w:b/>
          <w:noProof/>
          <w:color w:val="7F7F7F"/>
          <w:sz w:val="24"/>
          <w:szCs w:val="24"/>
          <w:lang w:val="fi-FI" w:eastAsia="en-GB"/>
        </w:rPr>
        <w:t>Marian Harkin MEP</w:t>
      </w:r>
    </w:p>
    <w:p w:rsidR="009C6E28" w:rsidRPr="009C6E28" w:rsidRDefault="009C6E28" w:rsidP="009C6E28">
      <w:pPr>
        <w:rPr>
          <w:rFonts w:cs="Calibri"/>
          <w:b/>
          <w:noProof/>
          <w:color w:val="7F7F7F"/>
          <w:sz w:val="24"/>
          <w:szCs w:val="24"/>
          <w:lang w:val="it-IT" w:eastAsia="en-GB"/>
        </w:rPr>
      </w:pPr>
      <w:r w:rsidRPr="009C6E28">
        <w:rPr>
          <w:rFonts w:cs="Calibri"/>
          <w:b/>
          <w:noProof/>
          <w:color w:val="7F7F7F"/>
          <w:sz w:val="24"/>
          <w:szCs w:val="24"/>
          <w:lang w:val="it-IT" w:eastAsia="en-GB"/>
        </w:rPr>
        <w:t>European Parliament</w:t>
      </w:r>
    </w:p>
    <w:p w:rsidR="009C6E28" w:rsidRPr="009C6E28" w:rsidRDefault="009C6E28" w:rsidP="009C6E28">
      <w:pPr>
        <w:rPr>
          <w:rFonts w:cs="Calibri"/>
          <w:b/>
          <w:noProof/>
          <w:color w:val="808080"/>
          <w:sz w:val="24"/>
          <w:szCs w:val="24"/>
          <w:lang w:val="it-IT" w:eastAsia="en-GB"/>
        </w:rPr>
      </w:pPr>
      <w:r w:rsidRPr="009C6E28">
        <w:rPr>
          <w:rFonts w:cs="Calibri"/>
          <w:b/>
          <w:noProof/>
          <w:color w:val="7F7F7F"/>
          <w:sz w:val="24"/>
          <w:szCs w:val="24"/>
          <w:lang w:val="it-IT" w:eastAsia="en-GB"/>
        </w:rPr>
        <w:t>Tel:</w:t>
      </w:r>
      <w:r w:rsidRPr="009C6E28">
        <w:rPr>
          <w:rFonts w:cs="Calibri"/>
          <w:b/>
          <w:noProof/>
          <w:color w:val="808080"/>
          <w:sz w:val="24"/>
          <w:szCs w:val="24"/>
          <w:lang w:val="it-IT" w:eastAsia="en-GB"/>
        </w:rPr>
        <w:t xml:space="preserve"> </w:t>
      </w:r>
      <w:r w:rsidRPr="009C6E28">
        <w:rPr>
          <w:rFonts w:cs="Calibri"/>
          <w:b/>
          <w:noProof/>
          <w:color w:val="0000FF"/>
          <w:sz w:val="24"/>
          <w:szCs w:val="24"/>
          <w:u w:val="single"/>
          <w:lang w:val="it-IT" w:eastAsia="en-GB"/>
        </w:rPr>
        <w:t>+353.86.834</w:t>
      </w:r>
      <w:r>
        <w:rPr>
          <w:rFonts w:cs="Calibri"/>
          <w:b/>
          <w:noProof/>
          <w:color w:val="0000FF"/>
          <w:sz w:val="24"/>
          <w:szCs w:val="24"/>
          <w:u w:val="single"/>
          <w:lang w:val="it-IT" w:eastAsia="en-GB"/>
        </w:rPr>
        <w:t>.</w:t>
      </w:r>
      <w:r w:rsidRPr="009C6E28">
        <w:rPr>
          <w:rFonts w:cs="Calibri"/>
          <w:b/>
          <w:noProof/>
          <w:color w:val="0000FF"/>
          <w:sz w:val="24"/>
          <w:szCs w:val="24"/>
          <w:u w:val="single"/>
          <w:lang w:val="it-IT" w:eastAsia="en-GB"/>
        </w:rPr>
        <w:t>1758</w:t>
      </w:r>
    </w:p>
    <w:p w:rsidR="009C6E28" w:rsidRPr="009C6E28" w:rsidRDefault="009C6E28" w:rsidP="009C6E28">
      <w:pPr>
        <w:rPr>
          <w:rFonts w:cs="Calibri"/>
          <w:b/>
          <w:noProof/>
          <w:color w:val="808080"/>
          <w:sz w:val="24"/>
          <w:szCs w:val="24"/>
          <w:lang w:val="it-IT" w:eastAsia="en-GB"/>
        </w:rPr>
      </w:pPr>
      <w:r w:rsidRPr="009C6E28">
        <w:rPr>
          <w:rFonts w:cs="Calibri"/>
          <w:b/>
          <w:noProof/>
          <w:color w:val="808080"/>
          <w:sz w:val="24"/>
          <w:szCs w:val="24"/>
          <w:lang w:val="it-IT" w:eastAsia="en-GB"/>
        </w:rPr>
        <w:t xml:space="preserve">E-mail: </w:t>
      </w:r>
      <w:hyperlink r:id="rId6" w:history="1">
        <w:r w:rsidRPr="009C6E28">
          <w:rPr>
            <w:rStyle w:val="Hyperlink"/>
            <w:rFonts w:cs="Calibri"/>
            <w:b/>
            <w:noProof/>
            <w:sz w:val="24"/>
            <w:szCs w:val="24"/>
            <w:lang w:val="it-IT" w:eastAsia="en-GB"/>
          </w:rPr>
          <w:t>marian.harkin@europarl.europa.eu</w:t>
        </w:r>
      </w:hyperlink>
    </w:p>
    <w:p w:rsidR="009C6E28" w:rsidRPr="009C6E28" w:rsidRDefault="009C6E28" w:rsidP="009C6E28">
      <w:pPr>
        <w:rPr>
          <w:rFonts w:cs="Calibri"/>
          <w:b/>
          <w:noProof/>
          <w:color w:val="808080"/>
          <w:sz w:val="24"/>
          <w:szCs w:val="24"/>
          <w:lang w:val="fi-FI" w:eastAsia="en-GB"/>
        </w:rPr>
      </w:pPr>
      <w:r w:rsidRPr="009C6E28">
        <w:rPr>
          <w:rFonts w:cs="Calibri"/>
          <w:b/>
          <w:noProof/>
          <w:color w:val="808080"/>
          <w:sz w:val="24"/>
          <w:szCs w:val="24"/>
          <w:lang w:val="fi-FI" w:eastAsia="en-GB"/>
        </w:rPr>
        <w:t xml:space="preserve">Website: </w:t>
      </w:r>
      <w:r w:rsidRPr="009C6E28">
        <w:rPr>
          <w:rFonts w:cs="Calibri"/>
          <w:b/>
          <w:noProof/>
          <w:color w:val="0000FF"/>
          <w:sz w:val="24"/>
          <w:szCs w:val="24"/>
          <w:u w:val="single"/>
          <w:lang w:val="fi-FI" w:eastAsia="en-GB"/>
        </w:rPr>
        <w:t xml:space="preserve">www.marianharkin.com </w:t>
      </w:r>
    </w:p>
    <w:p w:rsidR="009C6E28" w:rsidRPr="009C6E28" w:rsidRDefault="009C6E28" w:rsidP="009C6E28">
      <w:pPr>
        <w:rPr>
          <w:rFonts w:cs="Calibri"/>
          <w:b/>
          <w:noProof/>
          <w:color w:val="0000FF"/>
          <w:sz w:val="24"/>
          <w:szCs w:val="24"/>
          <w:lang w:val="fi-FI" w:eastAsia="en-GB"/>
        </w:rPr>
      </w:pPr>
      <w:r w:rsidRPr="009C6E28">
        <w:rPr>
          <w:rFonts w:cs="Calibri"/>
          <w:b/>
          <w:noProof/>
          <w:color w:val="808080"/>
          <w:sz w:val="24"/>
          <w:szCs w:val="24"/>
          <w:lang w:val="fi-FI" w:eastAsia="en-GB"/>
        </w:rPr>
        <w:t xml:space="preserve">Twitter: </w:t>
      </w:r>
      <w:hyperlink r:id="rId7" w:tgtFrame="_blank" w:tooltip="http://www.twitter.com/MarianHarkin&#10;http://www.twitterhttp//twitter.com/MarianHarkin" w:history="1">
        <w:r w:rsidRPr="009C6E28">
          <w:rPr>
            <w:rStyle w:val="Hyperlink"/>
            <w:rFonts w:cs="Calibri"/>
            <w:b/>
            <w:noProof/>
            <w:sz w:val="24"/>
            <w:szCs w:val="24"/>
            <w:lang w:val="fi-FI" w:eastAsia="en-GB"/>
          </w:rPr>
          <w:t>www.twitter.com/MarianHarkin</w:t>
        </w:r>
      </w:hyperlink>
    </w:p>
    <w:p w:rsidR="00401276" w:rsidRPr="008C439D" w:rsidRDefault="00401276">
      <w:pPr>
        <w:rPr>
          <w:sz w:val="24"/>
          <w:szCs w:val="24"/>
        </w:rPr>
      </w:pPr>
    </w:p>
    <w:sectPr w:rsidR="00401276" w:rsidRPr="008C4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3F0" w:rsidRDefault="003A03F0" w:rsidP="004B5CC7">
      <w:pPr>
        <w:spacing w:after="0" w:line="240" w:lineRule="auto"/>
      </w:pPr>
      <w:r>
        <w:separator/>
      </w:r>
    </w:p>
  </w:endnote>
  <w:endnote w:type="continuationSeparator" w:id="0">
    <w:p w:rsidR="003A03F0" w:rsidRDefault="003A03F0" w:rsidP="004B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3F0" w:rsidRDefault="003A03F0" w:rsidP="004B5CC7">
      <w:pPr>
        <w:spacing w:after="0" w:line="240" w:lineRule="auto"/>
      </w:pPr>
      <w:r>
        <w:separator/>
      </w:r>
    </w:p>
  </w:footnote>
  <w:footnote w:type="continuationSeparator" w:id="0">
    <w:p w:rsidR="003A03F0" w:rsidRDefault="003A03F0" w:rsidP="004B5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CC7"/>
    <w:rsid w:val="003A03F0"/>
    <w:rsid w:val="00401276"/>
    <w:rsid w:val="00482452"/>
    <w:rsid w:val="004B5CC7"/>
    <w:rsid w:val="00772F18"/>
    <w:rsid w:val="008C439D"/>
    <w:rsid w:val="008D0A08"/>
    <w:rsid w:val="009C6E28"/>
    <w:rsid w:val="00B32893"/>
    <w:rsid w:val="00D32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5CC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B5CC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B5CC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B5CC7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9C6E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45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witter.com/MarianHark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an.harkin@europarl.europ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1536</CharactersWithSpaces>
  <SharedDoc>false</SharedDoc>
  <HLinks>
    <vt:vector size="12" baseType="variant">
      <vt:variant>
        <vt:i4>3342388</vt:i4>
      </vt:variant>
      <vt:variant>
        <vt:i4>3</vt:i4>
      </vt:variant>
      <vt:variant>
        <vt:i4>0</vt:i4>
      </vt:variant>
      <vt:variant>
        <vt:i4>5</vt:i4>
      </vt:variant>
      <vt:variant>
        <vt:lpwstr>http://www.twitter.com/MarianHarkin</vt:lpwstr>
      </vt:variant>
      <vt:variant>
        <vt:lpwstr/>
      </vt:variant>
      <vt:variant>
        <vt:i4>7536705</vt:i4>
      </vt:variant>
      <vt:variant>
        <vt:i4>0</vt:i4>
      </vt:variant>
      <vt:variant>
        <vt:i4>0</vt:i4>
      </vt:variant>
      <vt:variant>
        <vt:i4>5</vt:i4>
      </vt:variant>
      <vt:variant>
        <vt:lpwstr>mailto:marian.harkin@europarl.europa.eu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O'DONNELL Tara</dc:creator>
  <cp:lastModifiedBy>owner</cp:lastModifiedBy>
  <cp:revision>2</cp:revision>
  <cp:lastPrinted>2015-11-11T19:41:00Z</cp:lastPrinted>
  <dcterms:created xsi:type="dcterms:W3CDTF">2015-11-11T19:43:00Z</dcterms:created>
  <dcterms:modified xsi:type="dcterms:W3CDTF">2015-11-11T19:43:00Z</dcterms:modified>
</cp:coreProperties>
</file>