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5F8" w:rsidRPr="00E0190C" w:rsidRDefault="00E0190C" w:rsidP="007D2762">
      <w:r>
        <w:rPr>
          <w:b/>
        </w:rPr>
        <w:tab/>
      </w:r>
      <w:r>
        <w:rPr>
          <w:b/>
        </w:rPr>
        <w:tab/>
      </w:r>
      <w:r>
        <w:rPr>
          <w:b/>
        </w:rPr>
        <w:tab/>
      </w:r>
      <w:r>
        <w:rPr>
          <w:b/>
        </w:rPr>
        <w:tab/>
      </w:r>
      <w:r>
        <w:rPr>
          <w:b/>
        </w:rPr>
        <w:tab/>
      </w:r>
      <w:r w:rsidR="00754A2D">
        <w:rPr>
          <w:b/>
        </w:rPr>
        <w:tab/>
      </w:r>
      <w:r w:rsidR="00754A2D">
        <w:rPr>
          <w:b/>
        </w:rPr>
        <w:tab/>
      </w:r>
      <w:r w:rsidR="00754A2D">
        <w:rPr>
          <w:b/>
        </w:rPr>
        <w:tab/>
      </w:r>
      <w:r w:rsidR="00754A2D">
        <w:rPr>
          <w:b/>
        </w:rPr>
        <w:tab/>
      </w:r>
      <w:r>
        <w:rPr>
          <w:b/>
        </w:rPr>
        <w:tab/>
      </w:r>
      <w:r w:rsidRPr="00E0190C">
        <w:t>May 8</w:t>
      </w:r>
      <w:r w:rsidRPr="00E0190C">
        <w:rPr>
          <w:vertAlign w:val="superscript"/>
        </w:rPr>
        <w:t>th</w:t>
      </w:r>
      <w:r w:rsidRPr="00E0190C">
        <w:t>, 2014</w:t>
      </w:r>
    </w:p>
    <w:p w:rsidR="004245F8" w:rsidRDefault="004245F8" w:rsidP="00E00D19">
      <w:pPr>
        <w:jc w:val="center"/>
        <w:rPr>
          <w:b/>
        </w:rPr>
      </w:pPr>
    </w:p>
    <w:p w:rsidR="008A5884" w:rsidRPr="004245F8" w:rsidRDefault="00E00D19" w:rsidP="00E00D19">
      <w:pPr>
        <w:jc w:val="center"/>
        <w:rPr>
          <w:rFonts w:ascii="Times New Roman" w:hAnsi="Times New Roman" w:cs="Times New Roman"/>
          <w:b/>
          <w:sz w:val="28"/>
          <w:szCs w:val="28"/>
        </w:rPr>
      </w:pPr>
      <w:r w:rsidRPr="004245F8">
        <w:rPr>
          <w:rFonts w:ascii="Times New Roman" w:hAnsi="Times New Roman" w:cs="Times New Roman"/>
          <w:b/>
          <w:sz w:val="28"/>
          <w:szCs w:val="28"/>
        </w:rPr>
        <w:t>Unified Approach Needed on Seaweed</w:t>
      </w:r>
    </w:p>
    <w:p w:rsidR="00E00D19" w:rsidRDefault="00E00D19"/>
    <w:p w:rsidR="00E00D19" w:rsidRDefault="00E00D19">
      <w:r>
        <w:t xml:space="preserve">Independent MEP Marian Harkin has called for a unified approach by politicians and seaweed harvesting interests to secure an immediate stop to Government plans to sell </w:t>
      </w:r>
      <w:proofErr w:type="spellStart"/>
      <w:r>
        <w:t>Aramara</w:t>
      </w:r>
      <w:proofErr w:type="spellEnd"/>
      <w:r>
        <w:t xml:space="preserve"> </w:t>
      </w:r>
      <w:proofErr w:type="spellStart"/>
      <w:r>
        <w:t>Teo</w:t>
      </w:r>
      <w:proofErr w:type="spellEnd"/>
      <w:r>
        <w:t xml:space="preserve"> to Canadian interests.</w:t>
      </w:r>
    </w:p>
    <w:p w:rsidR="00E00D19" w:rsidRDefault="00E00D19">
      <w:r>
        <w:t>In a statement the Independent MEP said that there were many questions surrounding the proposed deal and in particular a connected attempt by the proposed Canadian purchaser to obtain exclusive seaweed harvesting rights to a large part of the western coastline.  “This proposed deal is shrouded in secrecy and those who currently process and harvest seaweed must not have their rights taken away by any secret Government deal”, she said.</w:t>
      </w:r>
    </w:p>
    <w:p w:rsidR="00E00D19" w:rsidRDefault="00E00D19">
      <w:r>
        <w:t>There was an urgent need for a co-ordinated approach to protect the interests of all of those currently earning their livelihoods from the seaweed sector or who may have plans for extracting value from Ireland’s valuable seaweed resources in the future, Independent MEP Marian Harkin said.</w:t>
      </w:r>
    </w:p>
    <w:p w:rsidR="00E0190C" w:rsidRDefault="00E0190C"/>
    <w:p w:rsidR="00E0190C" w:rsidRPr="00A726E2" w:rsidRDefault="00E0190C" w:rsidP="00E0190C">
      <w:pPr>
        <w:pStyle w:val="ListParagraph"/>
        <w:ind w:left="0"/>
        <w:rPr>
          <w:rFonts w:ascii="Calibri" w:eastAsia="Times New Roman" w:hAnsi="Calibri" w:cs="Calibri"/>
          <w:noProof/>
          <w:color w:val="948A54" w:themeColor="background2" w:themeShade="80"/>
          <w:lang w:val="fi-FI"/>
        </w:rPr>
      </w:pPr>
      <w:r w:rsidRPr="00A726E2">
        <w:rPr>
          <w:rFonts w:ascii="Calibri" w:eastAsia="Times New Roman" w:hAnsi="Calibri" w:cs="Calibri"/>
          <w:noProof/>
          <w:color w:val="808080"/>
          <w:lang w:val="fi-FI"/>
        </w:rPr>
        <w:t>Further information from:</w:t>
      </w:r>
      <w:r w:rsidRPr="00A726E2">
        <w:rPr>
          <w:rFonts w:ascii="Calibri" w:eastAsia="Times New Roman" w:hAnsi="Calibri" w:cs="Calibri"/>
          <w:noProof/>
          <w:color w:val="808080"/>
          <w:lang w:val="fi-FI"/>
        </w:rPr>
        <w:tab/>
        <w:t xml:space="preserve"> Marian Harkin MEP</w:t>
      </w:r>
      <w:r w:rsidRPr="00A726E2">
        <w:rPr>
          <w:rFonts w:ascii="Calibri" w:eastAsia="Times New Roman" w:hAnsi="Calibri" w:cs="Calibri"/>
          <w:noProof/>
          <w:color w:val="808080"/>
          <w:lang w:val="fi-FI"/>
        </w:rPr>
        <w:tab/>
      </w:r>
      <w:r w:rsidRPr="00A726E2">
        <w:rPr>
          <w:rFonts w:ascii="Calibri" w:eastAsia="Times New Roman" w:hAnsi="Calibri" w:cs="Calibri"/>
          <w:noProof/>
          <w:color w:val="808080"/>
          <w:lang w:val="fi-FI"/>
        </w:rPr>
        <w:tab/>
      </w:r>
      <w:r w:rsidRPr="00A726E2">
        <w:rPr>
          <w:rFonts w:ascii="Calibri" w:eastAsia="Times New Roman" w:hAnsi="Calibri" w:cs="Calibri"/>
          <w:noProof/>
          <w:color w:val="808080"/>
          <w:lang w:val="fi-FI"/>
        </w:rPr>
        <w:tab/>
      </w:r>
      <w:r w:rsidRPr="00A726E2">
        <w:rPr>
          <w:rFonts w:ascii="Calibri" w:eastAsia="Times New Roman" w:hAnsi="Calibri" w:cs="Calibri"/>
          <w:noProof/>
          <w:color w:val="808080"/>
          <w:lang w:val="fi-FI"/>
        </w:rPr>
        <w:tab/>
      </w:r>
      <w:r w:rsidRPr="00A726E2">
        <w:rPr>
          <w:rFonts w:ascii="Calibri" w:eastAsia="Times New Roman" w:hAnsi="Calibri" w:cs="Calibri"/>
          <w:noProof/>
          <w:color w:val="8064A2" w:themeColor="accent4"/>
          <w:lang w:val="fi-FI"/>
        </w:rPr>
        <w:t xml:space="preserve">      </w:t>
      </w:r>
    </w:p>
    <w:p w:rsidR="00E0190C" w:rsidRPr="00A726E2" w:rsidRDefault="00E0190C" w:rsidP="00E0190C">
      <w:pPr>
        <w:pStyle w:val="ListParagraph"/>
        <w:ind w:left="2880"/>
        <w:rPr>
          <w:rFonts w:ascii="Calibri" w:eastAsia="Times New Roman" w:hAnsi="Calibri" w:cs="Calibri"/>
          <w:noProof/>
          <w:color w:val="0000FF"/>
          <w:sz w:val="20"/>
          <w:szCs w:val="20"/>
          <w:lang w:val="pt-PT"/>
        </w:rPr>
      </w:pPr>
      <w:r w:rsidRPr="00A726E2">
        <w:rPr>
          <w:rFonts w:ascii="Calibri" w:eastAsia="Times New Roman" w:hAnsi="Calibri" w:cs="Calibri"/>
          <w:noProof/>
          <w:color w:val="808080"/>
          <w:sz w:val="20"/>
          <w:szCs w:val="20"/>
          <w:lang w:val="fi-FI"/>
        </w:rPr>
        <w:t> </w:t>
      </w:r>
      <w:r w:rsidRPr="00A726E2">
        <w:rPr>
          <w:rFonts w:ascii="Calibri" w:eastAsia="Times New Roman" w:hAnsi="Calibri" w:cs="Calibri"/>
          <w:noProof/>
          <w:color w:val="808080"/>
          <w:sz w:val="20"/>
          <w:szCs w:val="20"/>
          <w:lang w:val="pt-PT"/>
        </w:rPr>
        <w:t xml:space="preserve">Tel: </w:t>
      </w:r>
      <w:r w:rsidRPr="00A726E2">
        <w:rPr>
          <w:rFonts w:ascii="Calibri" w:eastAsia="Times New Roman" w:hAnsi="Calibri" w:cs="Calibri"/>
          <w:noProof/>
          <w:color w:val="0000FF"/>
          <w:sz w:val="20"/>
          <w:szCs w:val="20"/>
          <w:lang w:val="pt-PT"/>
        </w:rPr>
        <w:t>+086-8341758</w:t>
      </w:r>
    </w:p>
    <w:p w:rsidR="00E0190C" w:rsidRPr="00A726E2" w:rsidRDefault="00E0190C" w:rsidP="00E0190C">
      <w:pPr>
        <w:pStyle w:val="ListParagraph"/>
        <w:ind w:left="2880"/>
        <w:rPr>
          <w:rFonts w:ascii="Calibri" w:eastAsia="Times New Roman" w:hAnsi="Calibri" w:cs="Calibri"/>
          <w:noProof/>
          <w:color w:val="808080"/>
          <w:sz w:val="20"/>
          <w:szCs w:val="20"/>
          <w:lang w:val="pt-PT"/>
        </w:rPr>
      </w:pPr>
      <w:r w:rsidRPr="00A726E2">
        <w:rPr>
          <w:rFonts w:ascii="Calibri" w:eastAsia="Times New Roman" w:hAnsi="Calibri" w:cs="Calibri"/>
          <w:noProof/>
          <w:color w:val="808080"/>
          <w:sz w:val="20"/>
          <w:szCs w:val="20"/>
          <w:lang w:val="pt-PT"/>
        </w:rPr>
        <w:t xml:space="preserve"> E-mail: </w:t>
      </w:r>
      <w:hyperlink r:id="rId4" w:tgtFrame="_blank" w:tooltip="mailto:marian.harkin@europarl.europa.eu" w:history="1">
        <w:r w:rsidRPr="00A726E2">
          <w:rPr>
            <w:rStyle w:val="Hyperlink"/>
            <w:rFonts w:ascii="Calibri" w:hAnsi="Calibri" w:cs="Calibri"/>
            <w:noProof/>
            <w:sz w:val="20"/>
            <w:szCs w:val="20"/>
            <w:lang w:val="pt-PT"/>
          </w:rPr>
          <w:t>marian.harkin@ep.europa.eu</w:t>
        </w:r>
      </w:hyperlink>
    </w:p>
    <w:p w:rsidR="00E0190C" w:rsidRPr="00A726E2" w:rsidRDefault="00E0190C" w:rsidP="00E0190C">
      <w:pPr>
        <w:pStyle w:val="ListParagraph"/>
        <w:ind w:left="2880"/>
        <w:rPr>
          <w:rFonts w:ascii="Calibri" w:eastAsia="Times New Roman" w:hAnsi="Calibri" w:cs="Calibri"/>
          <w:noProof/>
          <w:color w:val="808080"/>
          <w:sz w:val="20"/>
          <w:szCs w:val="20"/>
          <w:lang w:val="fi-FI"/>
        </w:rPr>
      </w:pPr>
      <w:r w:rsidRPr="00A726E2">
        <w:rPr>
          <w:rFonts w:ascii="Calibri" w:eastAsia="Times New Roman" w:hAnsi="Calibri" w:cs="Calibri"/>
          <w:noProof/>
          <w:color w:val="808080"/>
          <w:sz w:val="20"/>
          <w:szCs w:val="20"/>
          <w:lang w:val="fi-FI"/>
        </w:rPr>
        <w:t xml:space="preserve"> Website:</w:t>
      </w:r>
      <w:r w:rsidRPr="00A726E2">
        <w:rPr>
          <w:rFonts w:ascii="Calibri" w:eastAsia="Times New Roman" w:hAnsi="Calibri" w:cs="Calibri"/>
          <w:noProof/>
          <w:color w:val="0000FF"/>
          <w:sz w:val="20"/>
          <w:szCs w:val="20"/>
          <w:lang w:val="fi-FI"/>
        </w:rPr>
        <w:t xml:space="preserve"> </w:t>
      </w:r>
      <w:hyperlink r:id="rId5" w:tgtFrame="_blank" w:tooltip="http://www.marianharkin.ie/" w:history="1">
        <w:r w:rsidRPr="00A726E2">
          <w:rPr>
            <w:rStyle w:val="Hyperlink"/>
            <w:rFonts w:ascii="Calibri" w:hAnsi="Calibri" w:cs="Calibri"/>
            <w:noProof/>
            <w:sz w:val="20"/>
            <w:szCs w:val="20"/>
            <w:lang w:val="fi-FI"/>
          </w:rPr>
          <w:t>www.marianharkin.ie</w:t>
        </w:r>
      </w:hyperlink>
      <w:r>
        <w:tab/>
      </w:r>
      <w:r>
        <w:tab/>
      </w:r>
      <w:r>
        <w:tab/>
      </w:r>
      <w:r>
        <w:tab/>
      </w:r>
      <w:r>
        <w:tab/>
      </w:r>
    </w:p>
    <w:p w:rsidR="00E0190C" w:rsidRDefault="00E0190C" w:rsidP="00E0190C">
      <w:pPr>
        <w:pStyle w:val="ListParagraph"/>
        <w:ind w:left="2880"/>
      </w:pPr>
      <w:r w:rsidRPr="00A726E2">
        <w:rPr>
          <w:rFonts w:ascii="Calibri" w:eastAsia="Times New Roman" w:hAnsi="Calibri" w:cs="Calibri"/>
          <w:noProof/>
          <w:color w:val="808080"/>
          <w:sz w:val="20"/>
          <w:szCs w:val="20"/>
          <w:lang w:val="fi-FI"/>
        </w:rPr>
        <w:t xml:space="preserve"> Facebook: </w:t>
      </w:r>
      <w:hyperlink r:id="rId6" w:tgtFrame="_blank" w:tooltip="http://www.facebook.com/marianharkin" w:history="1">
        <w:r w:rsidRPr="00A726E2">
          <w:rPr>
            <w:rStyle w:val="Hyperlink"/>
            <w:rFonts w:ascii="Calibri" w:hAnsi="Calibri" w:cs="Calibri"/>
            <w:noProof/>
            <w:sz w:val="20"/>
            <w:szCs w:val="20"/>
            <w:lang w:val="fi-FI"/>
          </w:rPr>
          <w:t>www.facebook.com/marianharkin</w:t>
        </w:r>
      </w:hyperlink>
      <w:r>
        <w:tab/>
      </w:r>
      <w:r>
        <w:tab/>
      </w:r>
      <w:r>
        <w:tab/>
        <w:t xml:space="preserve">         </w:t>
      </w:r>
    </w:p>
    <w:p w:rsidR="00E0190C" w:rsidRPr="00A726E2" w:rsidRDefault="00E0190C" w:rsidP="00E0190C">
      <w:pPr>
        <w:pStyle w:val="ListParagraph"/>
        <w:ind w:left="2880"/>
        <w:rPr>
          <w:rFonts w:ascii="Calibri" w:eastAsia="Times New Roman" w:hAnsi="Calibri" w:cs="Calibri"/>
          <w:noProof/>
          <w:color w:val="0000FF"/>
          <w:sz w:val="20"/>
          <w:szCs w:val="20"/>
          <w:lang w:val="fi-FI"/>
        </w:rPr>
      </w:pPr>
      <w:r w:rsidRPr="00A726E2">
        <w:rPr>
          <w:rFonts w:ascii="Calibri" w:eastAsia="Times New Roman" w:hAnsi="Calibri" w:cs="Calibri"/>
          <w:noProof/>
          <w:color w:val="808080"/>
          <w:sz w:val="20"/>
          <w:szCs w:val="20"/>
          <w:lang w:val="fi-FI"/>
        </w:rPr>
        <w:t xml:space="preserve"> Twitter: </w:t>
      </w:r>
      <w:hyperlink r:id="rId7" w:tgtFrame="_blank" w:tooltip="http://www.twitter.com/MarianHarkin&#10;http://www.twitterhttp//twitter.com/MarianHarkin" w:history="1">
        <w:r w:rsidRPr="00A726E2">
          <w:rPr>
            <w:rStyle w:val="Hyperlink"/>
            <w:rFonts w:ascii="Calibri" w:hAnsi="Calibri" w:cs="Calibri"/>
            <w:noProof/>
            <w:sz w:val="20"/>
            <w:szCs w:val="20"/>
            <w:lang w:val="fi-FI"/>
          </w:rPr>
          <w:t>www.twitter.com/MarianHarkin</w:t>
        </w:r>
      </w:hyperlink>
      <w:r>
        <w:tab/>
      </w:r>
      <w:r>
        <w:tab/>
      </w:r>
      <w:r>
        <w:tab/>
      </w:r>
      <w:r>
        <w:tab/>
      </w:r>
    </w:p>
    <w:p w:rsidR="00E0190C" w:rsidRPr="00A726E2" w:rsidRDefault="00E0190C" w:rsidP="00E0190C">
      <w:pPr>
        <w:pStyle w:val="ListParagraph"/>
        <w:ind w:left="0"/>
        <w:rPr>
          <w:rFonts w:ascii="Calibri" w:eastAsia="Times New Roman" w:hAnsi="Calibri" w:cs="Calibri"/>
          <w:noProof/>
          <w:color w:val="808080"/>
          <w:sz w:val="20"/>
          <w:szCs w:val="20"/>
          <w:lang w:val="fi-FI"/>
        </w:rPr>
      </w:pPr>
    </w:p>
    <w:p w:rsidR="00E0190C" w:rsidRPr="00A726E2" w:rsidRDefault="00E0190C" w:rsidP="00E0190C">
      <w:pPr>
        <w:pStyle w:val="ListParagraph"/>
        <w:ind w:left="0"/>
        <w:rPr>
          <w:rFonts w:ascii="Calibri" w:eastAsia="Times New Roman" w:hAnsi="Calibri" w:cs="Calibri"/>
          <w:noProof/>
          <w:color w:val="008000"/>
        </w:rPr>
      </w:pPr>
      <w:r w:rsidRPr="00A726E2">
        <w:rPr>
          <w:rFonts w:ascii="Calibri" w:eastAsia="Times New Roman" w:hAnsi="Calibri" w:cs="Calibri"/>
          <w:noProof/>
          <w:color w:val="800000"/>
        </w:rPr>
        <w:t>"MEP of the Year "</w:t>
      </w:r>
      <w:r w:rsidRPr="00A726E2">
        <w:rPr>
          <w:rFonts w:ascii="Calibri" w:eastAsia="Times New Roman" w:hAnsi="Calibri" w:cs="Calibri"/>
          <w:noProof/>
          <w:color w:val="333333"/>
        </w:rPr>
        <w:t> </w:t>
      </w:r>
      <w:r w:rsidRPr="00A726E2">
        <w:rPr>
          <w:rFonts w:ascii="Calibri" w:eastAsia="Times New Roman" w:hAnsi="Calibri" w:cs="Calibri"/>
          <w:noProof/>
          <w:color w:val="008000"/>
        </w:rPr>
        <w:t>Award Winner 2011 &amp; 2012</w:t>
      </w:r>
    </w:p>
    <w:p w:rsidR="00E0190C" w:rsidRPr="00A726E2" w:rsidRDefault="00E0190C" w:rsidP="00E0190C">
      <w:pPr>
        <w:pStyle w:val="ListParagraph"/>
        <w:ind w:left="0"/>
        <w:rPr>
          <w:rFonts w:ascii="Calibri" w:eastAsia="Times New Roman" w:hAnsi="Calibri" w:cs="Calibri"/>
          <w:noProof/>
          <w:color w:val="008000"/>
        </w:rPr>
      </w:pPr>
    </w:p>
    <w:p w:rsidR="00E0190C" w:rsidRDefault="00E0190C" w:rsidP="00E0190C">
      <w:pPr>
        <w:pStyle w:val="ListParagraph"/>
        <w:ind w:left="0"/>
      </w:pPr>
      <w:r w:rsidRPr="00A726E2">
        <w:rPr>
          <w:rFonts w:ascii="Calibri" w:eastAsia="Times New Roman" w:hAnsi="Calibri" w:cs="Calibri"/>
          <w:noProof/>
          <w:color w:val="008000"/>
          <w:sz w:val="20"/>
          <w:szCs w:val="20"/>
        </w:rPr>
        <w:t>F</w:t>
      </w:r>
      <w:r w:rsidRPr="00A726E2">
        <w:rPr>
          <w:rFonts w:ascii="Calibri" w:eastAsia="Times New Roman" w:hAnsi="Calibri" w:cs="Calibri"/>
          <w:noProof/>
          <w:color w:val="008000"/>
        </w:rPr>
        <w:t xml:space="preserve">or all the latest updates on Marian's work at home and in Europe share and subscribe to her bimonthly newsletter: </w:t>
      </w:r>
      <w:hyperlink r:id="rId8" w:history="1">
        <w:r w:rsidRPr="00A726E2">
          <w:rPr>
            <w:rStyle w:val="Hyperlink"/>
            <w:rFonts w:ascii="Calibri" w:hAnsi="Calibri" w:cs="Calibri"/>
            <w:noProof/>
          </w:rPr>
          <w:t>http://marianharkinmep.newsweaver.com/newsletter/3jlh70xh30k</w:t>
        </w:r>
      </w:hyperlink>
    </w:p>
    <w:p w:rsidR="00E0190C" w:rsidRDefault="00E0190C"/>
    <w:sectPr w:rsidR="00E0190C" w:rsidSect="008A588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00D19"/>
    <w:rsid w:val="0009126E"/>
    <w:rsid w:val="00094F56"/>
    <w:rsid w:val="004245F8"/>
    <w:rsid w:val="0073693F"/>
    <w:rsid w:val="00754A2D"/>
    <w:rsid w:val="007D2762"/>
    <w:rsid w:val="008A5884"/>
    <w:rsid w:val="00C74FDD"/>
    <w:rsid w:val="00D402F7"/>
    <w:rsid w:val="00D90BD3"/>
    <w:rsid w:val="00E00D19"/>
    <w:rsid w:val="00E0190C"/>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190C"/>
    <w:pPr>
      <w:ind w:left="720"/>
      <w:contextualSpacing/>
    </w:pPr>
    <w:rPr>
      <w:rFonts w:eastAsiaTheme="minorEastAsia"/>
      <w:lang w:val="en-GB" w:eastAsia="en-GB"/>
    </w:rPr>
  </w:style>
  <w:style w:type="character" w:styleId="Hyperlink">
    <w:name w:val="Hyperlink"/>
    <w:basedOn w:val="DefaultParagraphFont"/>
    <w:uiPriority w:val="99"/>
    <w:unhideWhenUsed/>
    <w:rsid w:val="00E0190C"/>
    <w:rPr>
      <w:color w:val="0000FF" w:themeColor="hyperlink"/>
      <w:u w:val="single"/>
    </w:rPr>
  </w:style>
  <w:style w:type="paragraph" w:styleId="BalloonText">
    <w:name w:val="Balloon Text"/>
    <w:basedOn w:val="Normal"/>
    <w:link w:val="BalloonTextChar"/>
    <w:uiPriority w:val="99"/>
    <w:semiHidden/>
    <w:unhideWhenUsed/>
    <w:rsid w:val="007D27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D276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rianharkinmep.newsweaver.com/newsletter/3jlh70xh30k"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291</TotalTime>
  <Pages>1</Pages>
  <Words>295</Words>
  <Characters>1686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5</cp:revision>
  <cp:lastPrinted>2014-05-09T08:08:00Z</cp:lastPrinted>
  <dcterms:created xsi:type="dcterms:W3CDTF">2014-05-08T17:47:00Z</dcterms:created>
  <dcterms:modified xsi:type="dcterms:W3CDTF">2014-05-09T08:51:00Z</dcterms:modified>
</cp:coreProperties>
</file>